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4C" w:rsidRDefault="00B50B95" w:rsidP="0033444C">
      <w:pPr>
        <w:pStyle w:val="21"/>
        <w:rPr>
          <w:b/>
          <w:bCs/>
          <w:i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FE5142" wp14:editId="3E8025B9">
            <wp:simplePos x="0" y="0"/>
            <wp:positionH relativeFrom="margin">
              <wp:posOffset>3129418</wp:posOffset>
            </wp:positionH>
            <wp:positionV relativeFrom="paragraph">
              <wp:posOffset>-28492</wp:posOffset>
            </wp:positionV>
            <wp:extent cx="490220" cy="613410"/>
            <wp:effectExtent l="0" t="0" r="508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44C" w:rsidRDefault="0033444C" w:rsidP="00B50B95">
      <w:pPr>
        <w:pStyle w:val="21"/>
        <w:rPr>
          <w:b/>
          <w:bCs/>
          <w:i w:val="0"/>
        </w:rPr>
      </w:pPr>
    </w:p>
    <w:p w:rsidR="0033444C" w:rsidRDefault="0033444C" w:rsidP="00B50B95">
      <w:pPr>
        <w:pStyle w:val="21"/>
        <w:rPr>
          <w:b/>
          <w:bCs/>
          <w:i w:val="0"/>
        </w:rPr>
      </w:pPr>
    </w:p>
    <w:p w:rsidR="0033444C" w:rsidRDefault="0033444C" w:rsidP="00B50B95">
      <w:pPr>
        <w:pStyle w:val="21"/>
        <w:rPr>
          <w:b/>
          <w:bCs/>
          <w:i w:val="0"/>
        </w:rPr>
      </w:pPr>
    </w:p>
    <w:p w:rsidR="0033444C" w:rsidRDefault="0033444C" w:rsidP="00B50B95">
      <w:pPr>
        <w:pStyle w:val="21"/>
        <w:rPr>
          <w:b/>
          <w:bCs/>
          <w:i w:val="0"/>
        </w:rPr>
      </w:pPr>
      <w:r>
        <w:rPr>
          <w:b/>
          <w:bCs/>
          <w:i w:val="0"/>
        </w:rPr>
        <w:t>Октябрьский район</w:t>
      </w:r>
    </w:p>
    <w:p w:rsidR="0033444C" w:rsidRDefault="0033444C" w:rsidP="00B50B95">
      <w:pPr>
        <w:pStyle w:val="1"/>
        <w:ind w:left="252"/>
      </w:pPr>
      <w:r>
        <w:t>Муниципальное бюджетное общеобразовательное учреждение</w:t>
      </w:r>
    </w:p>
    <w:p w:rsidR="0033444C" w:rsidRDefault="0033444C" w:rsidP="00B50B95">
      <w:pPr>
        <w:pStyle w:val="3"/>
        <w:ind w:left="252"/>
        <w:rPr>
          <w:iCs/>
          <w:sz w:val="24"/>
        </w:rPr>
      </w:pPr>
      <w:r>
        <w:rPr>
          <w:iCs/>
          <w:sz w:val="24"/>
        </w:rPr>
        <w:t>«ОКТЯБРЬСКАЯ СРЕДНЯЯ ОБЩЕОБРАЗОВАТЕЛЬНАЯ ШКОЛА</w:t>
      </w:r>
    </w:p>
    <w:p w:rsidR="0033444C" w:rsidRDefault="0033444C" w:rsidP="00B50B95">
      <w:pPr>
        <w:pStyle w:val="3"/>
        <w:ind w:left="252"/>
        <w:rPr>
          <w:iCs/>
          <w:sz w:val="24"/>
        </w:rPr>
      </w:pPr>
      <w:r>
        <w:rPr>
          <w:iCs/>
          <w:sz w:val="24"/>
        </w:rPr>
        <w:t>имени Героя Советского Союза Николая Васильевича Архангельского»</w:t>
      </w:r>
    </w:p>
    <w:p w:rsidR="0033444C" w:rsidRDefault="0033444C" w:rsidP="00B50B95">
      <w:pPr>
        <w:pStyle w:val="a4"/>
        <w:ind w:left="-480" w:right="-344" w:hanging="24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ХМАО-Югра, 628100,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Октябрьское, ул. Советская, д. 29, тел/ф (34678) 2-03-79,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a3"/>
            <w:rFonts w:eastAsia="Arial Unicode MS"/>
            <w:color w:val="000000"/>
            <w:sz w:val="20"/>
            <w:szCs w:val="20"/>
            <w:lang w:val="en-US"/>
          </w:rPr>
          <w:t>oktsosh</w:t>
        </w:r>
        <w:r>
          <w:rPr>
            <w:rStyle w:val="a3"/>
            <w:rFonts w:eastAsia="Arial Unicode MS"/>
            <w:color w:val="000000"/>
            <w:sz w:val="20"/>
            <w:szCs w:val="20"/>
          </w:rPr>
          <w:t>@</w:t>
        </w:r>
        <w:r>
          <w:rPr>
            <w:rStyle w:val="a3"/>
            <w:rFonts w:eastAsia="Arial Unicode MS"/>
            <w:color w:val="000000"/>
            <w:sz w:val="20"/>
            <w:szCs w:val="20"/>
            <w:lang w:val="en-US"/>
          </w:rPr>
          <w:t>mail</w:t>
        </w:r>
        <w:r>
          <w:rPr>
            <w:rStyle w:val="a3"/>
            <w:rFonts w:eastAsia="Arial Unicode MS"/>
            <w:color w:val="000000"/>
            <w:sz w:val="20"/>
            <w:szCs w:val="20"/>
          </w:rPr>
          <w:t>.</w:t>
        </w:r>
        <w:proofErr w:type="spellStart"/>
        <w:r>
          <w:rPr>
            <w:rStyle w:val="a3"/>
            <w:rFonts w:eastAsia="Arial Unicode MS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33444C" w:rsidRDefault="0033444C" w:rsidP="00B50B95">
      <w:pPr>
        <w:jc w:val="center"/>
      </w:pPr>
      <w:r>
        <w:rPr>
          <w:sz w:val="20"/>
        </w:rPr>
        <w:t>л/с 023.03.035.1; РКЦ г. Ханты-Мансийск; БИК 047162000; ИНН 8614002558/КПП 861401001</w:t>
      </w:r>
    </w:p>
    <w:p w:rsidR="0033444C" w:rsidRDefault="0033444C" w:rsidP="0033444C"/>
    <w:tbl>
      <w:tblPr>
        <w:tblStyle w:val="a7"/>
        <w:tblW w:w="10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2"/>
      </w:tblGrid>
      <w:tr w:rsidR="0033444C" w:rsidRPr="00CE4B37" w:rsidTr="00B50B95">
        <w:trPr>
          <w:trHeight w:val="435"/>
        </w:trPr>
        <w:tc>
          <w:tcPr>
            <w:tcW w:w="6237" w:type="dxa"/>
          </w:tcPr>
          <w:p w:rsidR="0033444C" w:rsidRPr="00D970A0" w:rsidRDefault="0033444C" w:rsidP="00245C36">
            <w:r w:rsidRPr="00D970A0">
              <w:t>Принято педагогическим советом</w:t>
            </w:r>
          </w:p>
          <w:p w:rsidR="0033444C" w:rsidRPr="00D970A0" w:rsidRDefault="0033444C" w:rsidP="00245C36">
            <w:r w:rsidRPr="00D970A0">
              <w:t>М</w:t>
            </w:r>
            <w:r>
              <w:t>Б</w:t>
            </w:r>
            <w:r w:rsidRPr="00D970A0">
              <w:t xml:space="preserve">ОУ «Октябрьская СОШ </w:t>
            </w:r>
          </w:p>
          <w:p w:rsidR="0033444C" w:rsidRPr="00D970A0" w:rsidRDefault="0033444C" w:rsidP="00245C36">
            <w:r w:rsidRPr="00D970A0">
              <w:t>им. Н.В. Архангельского»</w:t>
            </w:r>
          </w:p>
          <w:p w:rsidR="0033444C" w:rsidRPr="00D970A0" w:rsidRDefault="0033444C" w:rsidP="00245C36">
            <w:r w:rsidRPr="00D970A0">
              <w:t>Протокол №1 от 3</w:t>
            </w:r>
            <w:r w:rsidR="00136F63">
              <w:t>1</w:t>
            </w:r>
            <w:r w:rsidRPr="00D970A0">
              <w:t>.08.202</w:t>
            </w:r>
            <w:r w:rsidR="00B50B95">
              <w:t>2</w:t>
            </w:r>
          </w:p>
          <w:p w:rsidR="0033444C" w:rsidRPr="00D970A0" w:rsidRDefault="0033444C" w:rsidP="00245C36"/>
        </w:tc>
        <w:tc>
          <w:tcPr>
            <w:tcW w:w="4672" w:type="dxa"/>
          </w:tcPr>
          <w:p w:rsidR="0033444C" w:rsidRPr="00136F63" w:rsidRDefault="0033444C" w:rsidP="00245C36">
            <w:r w:rsidRPr="00136F63">
              <w:t>«Утверждаю»</w:t>
            </w:r>
          </w:p>
          <w:p w:rsidR="0033444C" w:rsidRPr="00136F63" w:rsidRDefault="0033444C" w:rsidP="00245C36">
            <w:r w:rsidRPr="00136F63">
              <w:t xml:space="preserve">Директор МБОУ «Октябрьская СОШ </w:t>
            </w:r>
          </w:p>
          <w:p w:rsidR="0033444C" w:rsidRPr="00136F63" w:rsidRDefault="0033444C" w:rsidP="00245C36">
            <w:r w:rsidRPr="00136F63">
              <w:t>им. Н.В. Архангельского»</w:t>
            </w:r>
          </w:p>
          <w:p w:rsidR="0033444C" w:rsidRPr="00136F63" w:rsidRDefault="0033444C" w:rsidP="00245C36">
            <w:r w:rsidRPr="00136F63">
              <w:t xml:space="preserve">______________ </w:t>
            </w:r>
            <w:r w:rsidR="00B50B95">
              <w:t>М.А. Есина</w:t>
            </w:r>
          </w:p>
          <w:p w:rsidR="0033444C" w:rsidRPr="00136F63" w:rsidRDefault="0033444C" w:rsidP="00245C36">
            <w:r w:rsidRPr="00136F63">
              <w:t xml:space="preserve">Приложение </w:t>
            </w:r>
          </w:p>
          <w:p w:rsidR="0033444C" w:rsidRPr="00136F63" w:rsidRDefault="0033444C" w:rsidP="00B50B95">
            <w:r w:rsidRPr="00136F63">
              <w:t>к приказу №</w:t>
            </w:r>
            <w:r w:rsidR="00136F63" w:rsidRPr="00136F63">
              <w:t xml:space="preserve">        </w:t>
            </w:r>
            <w:r w:rsidRPr="00136F63">
              <w:t>-од от 31.08.202</w:t>
            </w:r>
            <w:r w:rsidR="00B50B95">
              <w:t>2</w:t>
            </w:r>
          </w:p>
        </w:tc>
      </w:tr>
    </w:tbl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Pr="00583E90" w:rsidRDefault="0033444C" w:rsidP="0033444C">
      <w:pPr>
        <w:spacing w:line="360" w:lineRule="auto"/>
        <w:jc w:val="center"/>
        <w:rPr>
          <w:b/>
          <w:sz w:val="52"/>
          <w:szCs w:val="52"/>
        </w:rPr>
      </w:pPr>
      <w:r w:rsidRPr="00583E90">
        <w:rPr>
          <w:b/>
          <w:sz w:val="52"/>
          <w:szCs w:val="52"/>
        </w:rPr>
        <w:t>УЧЕБНЫЙ ПЛАН</w:t>
      </w:r>
    </w:p>
    <w:p w:rsidR="0033444C" w:rsidRPr="00583E90" w:rsidRDefault="0033444C" w:rsidP="0033444C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СРЕДНЕГО</w:t>
      </w:r>
      <w:r w:rsidRPr="00583E90">
        <w:rPr>
          <w:b/>
          <w:sz w:val="44"/>
          <w:szCs w:val="44"/>
        </w:rPr>
        <w:t xml:space="preserve"> ОБЩЕГО ОБРАЗОВАНИЯ</w:t>
      </w:r>
    </w:p>
    <w:p w:rsidR="0033444C" w:rsidRPr="00245AE6" w:rsidRDefault="0033444C" w:rsidP="0033444C">
      <w:pPr>
        <w:spacing w:line="360" w:lineRule="auto"/>
        <w:jc w:val="center"/>
        <w:rPr>
          <w:b/>
          <w:sz w:val="48"/>
          <w:szCs w:val="48"/>
        </w:rPr>
      </w:pPr>
      <w:r w:rsidRPr="00245AE6">
        <w:rPr>
          <w:b/>
          <w:sz w:val="48"/>
          <w:szCs w:val="48"/>
        </w:rPr>
        <w:t>для класс</w:t>
      </w:r>
      <w:r w:rsidR="00E07E5D">
        <w:rPr>
          <w:b/>
          <w:sz w:val="48"/>
          <w:szCs w:val="48"/>
        </w:rPr>
        <w:t>а</w:t>
      </w:r>
      <w:r w:rsidRPr="00245AE6">
        <w:rPr>
          <w:b/>
          <w:sz w:val="48"/>
          <w:szCs w:val="48"/>
        </w:rPr>
        <w:t xml:space="preserve"> </w:t>
      </w:r>
      <w:r w:rsidR="00AD0C6D">
        <w:rPr>
          <w:b/>
          <w:sz w:val="48"/>
          <w:szCs w:val="48"/>
        </w:rPr>
        <w:t xml:space="preserve">универсального профиля с индивидуальными учебными планами </w:t>
      </w:r>
      <w:r w:rsidRPr="00245AE6">
        <w:rPr>
          <w:b/>
          <w:sz w:val="48"/>
          <w:szCs w:val="48"/>
        </w:rPr>
        <w:t>на основе ФГОС СОО</w:t>
      </w:r>
    </w:p>
    <w:p w:rsidR="0033444C" w:rsidRDefault="0033444C" w:rsidP="0033444C">
      <w:pPr>
        <w:spacing w:line="360" w:lineRule="auto"/>
        <w:jc w:val="center"/>
        <w:rPr>
          <w:b/>
          <w:sz w:val="48"/>
          <w:szCs w:val="48"/>
        </w:rPr>
      </w:pPr>
      <w:r w:rsidRPr="00245AE6">
        <w:rPr>
          <w:b/>
          <w:sz w:val="48"/>
          <w:szCs w:val="48"/>
        </w:rPr>
        <w:t>на 202</w:t>
      </w:r>
      <w:r w:rsidR="00AD0C6D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-202</w:t>
      </w:r>
      <w:r w:rsidR="00AD0C6D">
        <w:rPr>
          <w:b/>
          <w:sz w:val="48"/>
          <w:szCs w:val="48"/>
        </w:rPr>
        <w:t>4</w:t>
      </w:r>
      <w:r w:rsidRPr="00245AE6">
        <w:rPr>
          <w:b/>
          <w:sz w:val="48"/>
          <w:szCs w:val="48"/>
        </w:rPr>
        <w:t xml:space="preserve"> учебны</w:t>
      </w:r>
      <w:r w:rsidR="00AD0C6D">
        <w:rPr>
          <w:b/>
          <w:sz w:val="48"/>
          <w:szCs w:val="48"/>
        </w:rPr>
        <w:t>е</w:t>
      </w:r>
      <w:r w:rsidRPr="00245AE6">
        <w:rPr>
          <w:b/>
          <w:sz w:val="48"/>
          <w:szCs w:val="48"/>
        </w:rPr>
        <w:t xml:space="preserve"> год</w:t>
      </w:r>
      <w:r w:rsidR="00AD0C6D">
        <w:rPr>
          <w:b/>
          <w:sz w:val="48"/>
          <w:szCs w:val="48"/>
        </w:rPr>
        <w:t>ы</w:t>
      </w:r>
    </w:p>
    <w:p w:rsidR="006C0C57" w:rsidRPr="00245AE6" w:rsidRDefault="006C0C57" w:rsidP="0033444C">
      <w:pPr>
        <w:spacing w:line="360" w:lineRule="auto"/>
        <w:jc w:val="center"/>
        <w:rPr>
          <w:b/>
          <w:sz w:val="48"/>
          <w:szCs w:val="48"/>
        </w:rPr>
      </w:pPr>
    </w:p>
    <w:p w:rsidR="0033444C" w:rsidRDefault="0033444C" w:rsidP="0033444C">
      <w:pPr>
        <w:spacing w:line="360" w:lineRule="auto"/>
        <w:jc w:val="center"/>
        <w:rPr>
          <w:b/>
          <w:sz w:val="52"/>
          <w:szCs w:val="52"/>
        </w:rPr>
      </w:pPr>
    </w:p>
    <w:p w:rsidR="0033444C" w:rsidRDefault="0033444C" w:rsidP="0033444C">
      <w:pPr>
        <w:spacing w:line="360" w:lineRule="auto"/>
        <w:jc w:val="center"/>
        <w:rPr>
          <w:b/>
        </w:rPr>
      </w:pPr>
    </w:p>
    <w:p w:rsidR="0033444C" w:rsidRDefault="0033444C" w:rsidP="0033444C">
      <w:pPr>
        <w:spacing w:line="360" w:lineRule="auto"/>
        <w:jc w:val="center"/>
        <w:rPr>
          <w:b/>
        </w:rPr>
      </w:pPr>
    </w:p>
    <w:p w:rsidR="0033444C" w:rsidRDefault="0033444C" w:rsidP="0033444C">
      <w:pPr>
        <w:spacing w:line="360" w:lineRule="auto"/>
        <w:jc w:val="center"/>
        <w:rPr>
          <w:b/>
        </w:rPr>
      </w:pPr>
    </w:p>
    <w:p w:rsidR="0033444C" w:rsidRDefault="0033444C" w:rsidP="0033444C">
      <w:pPr>
        <w:spacing w:line="360" w:lineRule="auto"/>
        <w:jc w:val="center"/>
        <w:rPr>
          <w:b/>
        </w:rPr>
      </w:pPr>
    </w:p>
    <w:p w:rsidR="0033444C" w:rsidRPr="00583E90" w:rsidRDefault="0033444C" w:rsidP="0033444C">
      <w:pPr>
        <w:spacing w:line="360" w:lineRule="auto"/>
        <w:jc w:val="center"/>
      </w:pPr>
      <w:proofErr w:type="spellStart"/>
      <w:r w:rsidRPr="00583E90">
        <w:t>пгт</w:t>
      </w:r>
      <w:proofErr w:type="spellEnd"/>
      <w:r w:rsidRPr="00583E90">
        <w:t>. Октябрьское</w:t>
      </w:r>
    </w:p>
    <w:p w:rsidR="0033444C" w:rsidRDefault="0033444C" w:rsidP="0033444C">
      <w:pPr>
        <w:jc w:val="center"/>
        <w:rPr>
          <w:b/>
        </w:rPr>
      </w:pPr>
    </w:p>
    <w:p w:rsidR="0033444C" w:rsidRPr="00B510B1" w:rsidRDefault="0033444C" w:rsidP="0033444C">
      <w:pPr>
        <w:jc w:val="center"/>
        <w:rPr>
          <w:b/>
        </w:rPr>
      </w:pPr>
      <w:r w:rsidRPr="00B510B1">
        <w:rPr>
          <w:b/>
        </w:rPr>
        <w:t>ПОЯСНИТЕЛЬНАЯ ЗАПИСКА</w:t>
      </w:r>
    </w:p>
    <w:p w:rsidR="0033444C" w:rsidRPr="00245AE6" w:rsidRDefault="0033444C" w:rsidP="0033444C">
      <w:pPr>
        <w:rPr>
          <w:color w:val="FF0000"/>
        </w:rPr>
      </w:pPr>
    </w:p>
    <w:p w:rsidR="0033444C" w:rsidRDefault="0033444C" w:rsidP="0033444C">
      <w:pPr>
        <w:pStyle w:val="2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Учебный план МБ</w:t>
      </w:r>
      <w:r w:rsidRPr="00B510B1">
        <w:rPr>
          <w:rFonts w:ascii="Times New Roman" w:hAnsi="Times New Roman" w:cs="Times New Roman"/>
          <w:color w:val="auto"/>
          <w:sz w:val="24"/>
          <w:szCs w:val="24"/>
        </w:rPr>
        <w:t>ОУ «Октябрьская средняя общеобразовательная школа имени Героя Советского Союза Николая Васильевича Архангельского» на 202</w:t>
      </w:r>
      <w:r w:rsidR="00AD0C6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C0C5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510B1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AD0C6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B510B1">
        <w:rPr>
          <w:rFonts w:ascii="Times New Roman" w:hAnsi="Times New Roman" w:cs="Times New Roman"/>
          <w:color w:val="auto"/>
          <w:sz w:val="24"/>
          <w:szCs w:val="24"/>
        </w:rPr>
        <w:t xml:space="preserve"> учебны</w:t>
      </w:r>
      <w:r w:rsidR="00AD0C6D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B510B1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AD0C6D">
        <w:rPr>
          <w:rFonts w:ascii="Times New Roman" w:hAnsi="Times New Roman" w:cs="Times New Roman"/>
          <w:color w:val="auto"/>
          <w:sz w:val="24"/>
          <w:szCs w:val="24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510B1">
        <w:rPr>
          <w:rFonts w:ascii="Times New Roman" w:hAnsi="Times New Roman" w:cs="Times New Roman"/>
          <w:color w:val="auto"/>
          <w:sz w:val="24"/>
          <w:szCs w:val="24"/>
        </w:rPr>
        <w:t xml:space="preserve"> реализующий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а также учебный план определяет состав и</w:t>
      </w:r>
      <w:r w:rsidR="00E07E5D">
        <w:rPr>
          <w:rFonts w:ascii="Times New Roman" w:hAnsi="Times New Roman" w:cs="Times New Roman"/>
          <w:color w:val="auto"/>
          <w:sz w:val="24"/>
          <w:szCs w:val="24"/>
        </w:rPr>
        <w:t xml:space="preserve"> объем учебных предметов, курсов</w:t>
      </w:r>
      <w:r w:rsidRPr="00B510B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3444C" w:rsidRPr="008653A7" w:rsidRDefault="0033444C" w:rsidP="0033444C">
      <w:pPr>
        <w:pStyle w:val="2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10B1">
        <w:rPr>
          <w:rFonts w:ascii="Times New Roman" w:hAnsi="Times New Roman" w:cs="Times New Roman"/>
          <w:color w:val="auto"/>
          <w:sz w:val="24"/>
          <w:szCs w:val="24"/>
        </w:rPr>
        <w:t xml:space="preserve">Учебный план реализует основные общеобразовательные программы среднего общего образования, сформирован в соответствии с требованиями, изложенными в следующих документах: </w:t>
      </w:r>
    </w:p>
    <w:p w:rsidR="0033444C" w:rsidRPr="004E7921" w:rsidRDefault="0033444C" w:rsidP="0033444C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7921">
        <w:rPr>
          <w:rFonts w:ascii="Times New Roman" w:hAnsi="Times New Roman" w:cs="Times New Roman"/>
          <w:color w:val="auto"/>
          <w:sz w:val="24"/>
          <w:szCs w:val="24"/>
        </w:rPr>
        <w:t>Федеральный Закон от 29.12.2012 № 273-ФЗ «Об образовании в Российской Федерации» (далее – ФЗ-273)</w:t>
      </w:r>
      <w:r w:rsidR="004E7921" w:rsidRPr="004E7921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4E7921" w:rsidRPr="004E7921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в ред. </w:t>
      </w:r>
      <w:r w:rsidR="004E7921" w:rsidRPr="004E7921">
        <w:rPr>
          <w:rStyle w:val="a9"/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>от 14.07.2022</w:t>
      </w:r>
      <w:r w:rsidR="004E7921" w:rsidRPr="004E7921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</w:t>
      </w:r>
      <w:r w:rsidR="004E7921" w:rsidRPr="004E7921">
        <w:rPr>
          <w:rStyle w:val="a9"/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>(с изм. и доп., вступ. в силу с 01.09.2022)</w:t>
      </w:r>
      <w:r w:rsidR="004E7921" w:rsidRPr="004E792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E7921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626398" w:rsidRDefault="0033444C" w:rsidP="0033444C">
      <w:pPr>
        <w:pStyle w:val="a6"/>
        <w:numPr>
          <w:ilvl w:val="0"/>
          <w:numId w:val="1"/>
        </w:numPr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4E7921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4E792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E7921">
        <w:rPr>
          <w:rFonts w:ascii="Times New Roman" w:hAnsi="Times New Roman"/>
          <w:sz w:val="24"/>
          <w:szCs w:val="24"/>
        </w:rPr>
        <w:t xml:space="preserve"> России от 29.12.2014 № 1645, от 31.12.2015 № 1578, </w:t>
      </w:r>
      <w:r w:rsidR="004E7921" w:rsidRPr="004E7921">
        <w:rPr>
          <w:rFonts w:ascii="Times New Roman" w:hAnsi="Times New Roman"/>
          <w:sz w:val="24"/>
          <w:szCs w:val="24"/>
        </w:rPr>
        <w:t>от 29.06.2017 № 613, от 11.12.2020 № 712);</w:t>
      </w:r>
    </w:p>
    <w:p w:rsidR="00626398" w:rsidRDefault="00626398" w:rsidP="0062639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626398">
        <w:rPr>
          <w:rFonts w:ascii="Times New Roman" w:eastAsia="Calibri" w:hAnsi="Times New Roman"/>
          <w:sz w:val="24"/>
          <w:szCs w:val="24"/>
        </w:rPr>
        <w:t xml:space="preserve">Приказ </w:t>
      </w:r>
      <w:proofErr w:type="spellStart"/>
      <w:r w:rsidRPr="00626398">
        <w:rPr>
          <w:rFonts w:ascii="Times New Roman" w:eastAsia="Calibri" w:hAnsi="Times New Roman"/>
          <w:sz w:val="24"/>
          <w:szCs w:val="24"/>
        </w:rPr>
        <w:t>Минпросвещения</w:t>
      </w:r>
      <w:proofErr w:type="spellEnd"/>
      <w:r w:rsidRPr="00626398">
        <w:rPr>
          <w:rFonts w:ascii="Times New Roman" w:eastAsia="Calibri" w:hAnsi="Times New Roman"/>
          <w:sz w:val="24"/>
          <w:szCs w:val="24"/>
        </w:rPr>
        <w:t xml:space="preserve"> РФ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626398">
        <w:rPr>
          <w:rFonts w:ascii="Times New Roman" w:hAnsi="Times New Roman"/>
          <w:sz w:val="24"/>
          <w:szCs w:val="24"/>
          <w:shd w:val="clear" w:color="auto" w:fill="FFFFFF"/>
        </w:rPr>
        <w:t>(с изменениями на 11.02.2022 № 69)</w:t>
      </w:r>
      <w:r w:rsidRPr="00626398">
        <w:rPr>
          <w:rFonts w:ascii="Times New Roman" w:eastAsia="Calibri" w:hAnsi="Times New Roman"/>
          <w:sz w:val="24"/>
          <w:szCs w:val="24"/>
        </w:rPr>
        <w:t xml:space="preserve">; </w:t>
      </w:r>
    </w:p>
    <w:p w:rsidR="00626398" w:rsidRPr="00626398" w:rsidRDefault="00626398" w:rsidP="0062639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 xml:space="preserve">Федеральный закон от 29.10.2010 № 436-ФЗ «О защите детей от информации, причиняющей вред их здоровью и развитию» (в ред. Федеральных законов от 01.05.2019 № 93-ФЗ, от 05.04.2021 № 65-ФЗ, от 11.06.2021 № 170-ФЗ, от 01.07.2021 № 264-ФЗ); </w:t>
      </w:r>
    </w:p>
    <w:p w:rsidR="00626398" w:rsidRPr="00626398" w:rsidRDefault="0033444C" w:rsidP="0062639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 xml:space="preserve"> </w:t>
      </w:r>
      <w:r w:rsidR="00626398" w:rsidRPr="00626398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626398" w:rsidRPr="0062639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626398" w:rsidRPr="00626398">
        <w:rPr>
          <w:rFonts w:ascii="Times New Roman" w:hAnsi="Times New Roman"/>
          <w:sz w:val="24"/>
          <w:szCs w:val="24"/>
        </w:rPr>
        <w:t xml:space="preserve">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="00626398" w:rsidRPr="0062639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626398" w:rsidRPr="00626398">
        <w:rPr>
          <w:rFonts w:ascii="Times New Roman" w:hAnsi="Times New Roman"/>
          <w:sz w:val="24"/>
          <w:szCs w:val="24"/>
        </w:rPr>
        <w:t xml:space="preserve"> России от 23.12.2020 № 766); </w:t>
      </w:r>
    </w:p>
    <w:p w:rsidR="00626398" w:rsidRPr="00B510B1" w:rsidRDefault="00626398" w:rsidP="00626398">
      <w:pPr>
        <w:pStyle w:val="a6"/>
        <w:numPr>
          <w:ilvl w:val="0"/>
          <w:numId w:val="2"/>
        </w:numPr>
        <w:spacing w:after="40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B510B1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среднего общего образования (в редакции протокола № 2/16-з от 28.06.2016 г. федерального учебно-методического объединения по общему образованию); </w:t>
      </w:r>
    </w:p>
    <w:p w:rsidR="00626398" w:rsidRPr="00626398" w:rsidRDefault="00626398" w:rsidP="0062639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626398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2639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26398">
        <w:rPr>
          <w:rFonts w:ascii="Times New Roman" w:hAnsi="Times New Roman"/>
          <w:sz w:val="24"/>
          <w:szCs w:val="24"/>
        </w:rPr>
        <w:t xml:space="preserve"> инфекции (COVID-19)» (с изменениями на 20.06.2022); </w:t>
      </w:r>
    </w:p>
    <w:p w:rsidR="00626398" w:rsidRPr="00626398" w:rsidRDefault="00626398" w:rsidP="0062639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626398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молодёжи»; </w:t>
      </w:r>
    </w:p>
    <w:p w:rsidR="00626398" w:rsidRDefault="00626398" w:rsidP="001A278C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6398">
        <w:rPr>
          <w:rFonts w:ascii="Times New Roman" w:hAnsi="Times New Roman"/>
          <w:sz w:val="24"/>
          <w:szCs w:val="24"/>
        </w:rPr>
        <w:t xml:space="preserve">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626398" w:rsidRPr="00626398" w:rsidRDefault="00626398" w:rsidP="001A278C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6398">
        <w:rPr>
          <w:rFonts w:ascii="Times New Roman" w:hAnsi="Times New Roman"/>
          <w:sz w:val="24"/>
          <w:szCs w:val="24"/>
        </w:rPr>
        <w:t xml:space="preserve">остановление Правительства Российской Федерации от 11 июня 2014 г. №540 «Об утверждении Положения о Всероссийском физкультурно-спортивном комплексе «Готов к труду и обороне» (ГТО)» (c изменениями от 30.12.2015 № 1508 «О внесении изменений в Положение о Всероссийском физкультурно-спортивном комплексе «Готов к труду и обороне» </w:t>
      </w:r>
      <w:r w:rsidRPr="00626398">
        <w:rPr>
          <w:rFonts w:ascii="Times New Roman" w:hAnsi="Times New Roman"/>
          <w:sz w:val="24"/>
          <w:szCs w:val="24"/>
        </w:rPr>
        <w:lastRenderedPageBreak/>
        <w:t>(ГТО); от 26.01.2017 № 79 «О внесении изменений в Положение о Всероссийском физкультурно-спортивном комплексе «Готов к труду и обороне» (ГТО)»); от 06.03. 2018 г. № 231 «О внесении изменений в Положение о Всероссийском физкультурно-спортивном комплексе «Готов к труду и обороне» (ГТО)», от 29.11.2018 №1439);</w:t>
      </w:r>
    </w:p>
    <w:p w:rsidR="00626398" w:rsidRPr="00626398" w:rsidRDefault="00626398" w:rsidP="001A278C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</w:t>
      </w:r>
      <w:r w:rsidRPr="00626398">
        <w:rPr>
          <w:rFonts w:ascii="Times New Roman" w:eastAsia="TimesNewRomanPSMT" w:hAnsi="Times New Roman"/>
          <w:sz w:val="24"/>
          <w:szCs w:val="24"/>
        </w:rPr>
        <w:t xml:space="preserve">исьмо </w:t>
      </w:r>
      <w:proofErr w:type="spellStart"/>
      <w:r w:rsidRPr="00626398">
        <w:rPr>
          <w:rFonts w:ascii="Times New Roman" w:hAnsi="Times New Roman"/>
          <w:sz w:val="24"/>
          <w:szCs w:val="24"/>
        </w:rPr>
        <w:t>МОиН</w:t>
      </w:r>
      <w:proofErr w:type="spellEnd"/>
      <w:r w:rsidRPr="00626398">
        <w:rPr>
          <w:rFonts w:ascii="Times New Roman" w:hAnsi="Times New Roman"/>
          <w:sz w:val="24"/>
          <w:szCs w:val="24"/>
        </w:rPr>
        <w:t xml:space="preserve"> РФ </w:t>
      </w:r>
      <w:r w:rsidRPr="00626398">
        <w:rPr>
          <w:rFonts w:ascii="Times New Roman" w:eastAsia="TimesNewRomanPSMT" w:hAnsi="Times New Roman"/>
          <w:sz w:val="24"/>
          <w:szCs w:val="24"/>
        </w:rPr>
        <w:t>от 2.12.2015 № 08</w:t>
      </w:r>
      <w:r w:rsidRPr="00626398">
        <w:rPr>
          <w:rFonts w:ascii="Times New Roman" w:eastAsia="SymbolMT" w:hAnsi="Times New Roman"/>
          <w:sz w:val="24"/>
          <w:szCs w:val="24"/>
        </w:rPr>
        <w:t>-</w:t>
      </w:r>
      <w:r w:rsidRPr="00626398">
        <w:rPr>
          <w:rFonts w:ascii="Times New Roman" w:eastAsia="TimesNewRomanPSMT" w:hAnsi="Times New Roman"/>
          <w:sz w:val="24"/>
          <w:szCs w:val="24"/>
        </w:rPr>
        <w:t>1447 «О направлении методических рекомендаций» (вместе с «Методическими рекомендациями по механизмам учета результатов выполнения нормативов Всероссийского физкультурно</w:t>
      </w:r>
      <w:r w:rsidRPr="00626398">
        <w:rPr>
          <w:rFonts w:ascii="Times New Roman" w:eastAsia="SymbolMT" w:hAnsi="Times New Roman"/>
          <w:sz w:val="24"/>
          <w:szCs w:val="24"/>
        </w:rPr>
        <w:t>-</w:t>
      </w:r>
      <w:r w:rsidRPr="00626398">
        <w:rPr>
          <w:rFonts w:ascii="Times New Roman" w:eastAsia="TimesNewRomanPSMT" w:hAnsi="Times New Roman"/>
          <w:sz w:val="24"/>
          <w:szCs w:val="24"/>
        </w:rPr>
        <w:t>спортивного комплекса «Готов к труду и обороне» (ГТО) при осуществлении текущего контроля и промежуточной аттестации обучающихся по учебному предмету «Физическая культура»);</w:t>
      </w:r>
    </w:p>
    <w:p w:rsidR="00626398" w:rsidRPr="00626398" w:rsidRDefault="00626398" w:rsidP="001A278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6398">
        <w:rPr>
          <w:rFonts w:ascii="Times New Roman" w:hAnsi="Times New Roman"/>
          <w:sz w:val="24"/>
          <w:szCs w:val="24"/>
        </w:rPr>
        <w:t xml:space="preserve">исьмо Министерства образования и науки Российской Федерации от 7 августа 2014 г. №08-1045 «Об изучении основ бюджетной грамотности в системе общего образования»; </w:t>
      </w:r>
    </w:p>
    <w:p w:rsidR="00626398" w:rsidRPr="00626398" w:rsidRDefault="00626398" w:rsidP="001A278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>Инструктивно-методическое письмо Департамента образования и молодежной политики Ханты-Мансийского автономного округа – Югры «Об организации образовательного процесса в образовательных организациях в 2022-2023 учебном году»;</w:t>
      </w:r>
    </w:p>
    <w:p w:rsidR="00626398" w:rsidRPr="00626398" w:rsidRDefault="00626398" w:rsidP="001A278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6398">
        <w:rPr>
          <w:rFonts w:ascii="Times New Roman" w:hAnsi="Times New Roman"/>
          <w:sz w:val="24"/>
          <w:szCs w:val="24"/>
        </w:rPr>
        <w:t>исьмо Департамента государственной политики в образовании Министерства образования и науки Российской Федерации от 4 марта 2010 г. № 03-412 «О методических рекомендациях по вопросам организации профильного обучения»;</w:t>
      </w:r>
    </w:p>
    <w:p w:rsidR="00D36852" w:rsidRDefault="00626398" w:rsidP="001A278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>Устав МБОУ «Октябрьская средняя общеобразовательная школа имени Н.В. Архангельского».</w:t>
      </w:r>
    </w:p>
    <w:p w:rsidR="0033444C" w:rsidRPr="005A6BF8" w:rsidRDefault="0033444C" w:rsidP="005A6BF8">
      <w:pPr>
        <w:ind w:firstLine="709"/>
        <w:jc w:val="both"/>
      </w:pPr>
      <w:r w:rsidRPr="005A6BF8">
        <w:t xml:space="preserve">Учебный план предусматривает 2-летний нормативный срок освоения образовательной программы и определяет количество учебных занятий за 2 года на одного обучающегося – не менее 2170 часов и не более 2590 часов. Учебный год начинается 1 сентября и завершается </w:t>
      </w:r>
      <w:r w:rsidR="00AD0C6D">
        <w:t xml:space="preserve">30 мая в 2023 году и </w:t>
      </w:r>
      <w:r w:rsidR="006C0C57" w:rsidRPr="005A6BF8">
        <w:t>17 мая в 2024 году</w:t>
      </w:r>
      <w:r w:rsidRPr="005A6BF8">
        <w:t xml:space="preserve">, для выпускников </w:t>
      </w:r>
      <w:r w:rsidR="00D36852" w:rsidRPr="005A6BF8">
        <w:t>–</w:t>
      </w:r>
      <w:r w:rsidRPr="005A6BF8">
        <w:t xml:space="preserve"> без</w:t>
      </w:r>
      <w:r w:rsidR="00D36852" w:rsidRPr="005A6BF8">
        <w:t xml:space="preserve"> </w:t>
      </w:r>
      <w:r w:rsidRPr="005A6BF8">
        <w:t xml:space="preserve">учёта государственной итоговой аттестации. С учётом каникул, выходных дней и государственных праздников продолжительность учебного года </w:t>
      </w:r>
      <w:r w:rsidR="008653A7" w:rsidRPr="005A6BF8">
        <w:t>устанавливается 34 учебные недели</w:t>
      </w:r>
      <w:r w:rsidRPr="005A6BF8">
        <w:t xml:space="preserve">. Обучение в 10-11 классах осуществляется по 5-дневной рабочей неделе. </w:t>
      </w:r>
    </w:p>
    <w:p w:rsidR="0033444C" w:rsidRPr="005A6BF8" w:rsidRDefault="0033444C" w:rsidP="005A6BF8">
      <w:pPr>
        <w:ind w:firstLine="709"/>
        <w:jc w:val="both"/>
      </w:pPr>
      <w:r w:rsidRPr="005A6BF8">
        <w:t xml:space="preserve">Учебный план МБОУ «Октябрьская средняя общеобразовательная школа имени Н.В. Архангельского» является нормативным документом, определяющим </w:t>
      </w:r>
      <w:proofErr w:type="gramStart"/>
      <w:r w:rsidRPr="005A6BF8">
        <w:t>максимальный</w:t>
      </w:r>
      <w:proofErr w:type="gramEnd"/>
      <w:r w:rsidR="006C0C57" w:rsidRPr="005A6BF8">
        <w:t xml:space="preserve"> </w:t>
      </w:r>
      <w:r w:rsidRPr="005A6BF8">
        <w:t xml:space="preserve">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предметам. В учебном плане МБОУ «Октябрьская средняя общеобразовательная школа имени Н.В. Архангельского» приводится недельное и годовое количество часов по всем предметам.    </w:t>
      </w:r>
    </w:p>
    <w:p w:rsidR="00D36852" w:rsidRPr="005A6BF8" w:rsidRDefault="0033444C" w:rsidP="005A6BF8">
      <w:pPr>
        <w:ind w:firstLine="709"/>
        <w:jc w:val="both"/>
      </w:pPr>
      <w:r w:rsidRPr="005A6BF8">
        <w:t xml:space="preserve">Учитывая реальные научно-методические и материально-технические возможности, социальный заказ учащихся и их родителей, в 2022-2024 учебных годах МБОУ «Октябрьская средняя общеобразовательная школа имени Н.В. Архангельского» обеспечивает </w:t>
      </w:r>
      <w:r w:rsidR="00D36852" w:rsidRPr="005A6BF8">
        <w:t xml:space="preserve">в классе с универсальным профилем </w:t>
      </w:r>
      <w:r w:rsidRPr="005A6BF8">
        <w:t xml:space="preserve">реализацию </w:t>
      </w:r>
      <w:r w:rsidR="00D36852" w:rsidRPr="005A6BF8">
        <w:t>индивидуальных учебных планов</w:t>
      </w:r>
      <w:r w:rsidR="006C0C57" w:rsidRPr="005A6BF8">
        <w:t xml:space="preserve"> с делением класса на группы с углубленным изучением отдельных предметов: химико-биологическая, информационно-технологическая и социально-экономическая группы</w:t>
      </w:r>
    </w:p>
    <w:p w:rsidR="0033444C" w:rsidRPr="005A6BF8" w:rsidRDefault="0033444C" w:rsidP="005A6BF8">
      <w:pPr>
        <w:ind w:firstLine="709"/>
        <w:jc w:val="both"/>
      </w:pPr>
      <w:r w:rsidRPr="005A6BF8"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 Учебные программы основного образования имеют логическое продолжение в программах внеурочной деятельности.      </w:t>
      </w:r>
    </w:p>
    <w:p w:rsidR="0033444C" w:rsidRPr="005A6BF8" w:rsidRDefault="0033444C" w:rsidP="005A6BF8">
      <w:pPr>
        <w:ind w:firstLine="709"/>
        <w:jc w:val="both"/>
      </w:pPr>
      <w:r w:rsidRPr="005A6BF8">
        <w:t xml:space="preserve">Универсальное образование подразумевает формирование глубоких знаний в области как гуманитарных, так и естественно-математических дисциплин, обеспечивает всестороннее развитие когнитивных функций и компетентностей выпускников школы. </w:t>
      </w:r>
    </w:p>
    <w:p w:rsidR="0033444C" w:rsidRPr="005A6BF8" w:rsidRDefault="0033444C" w:rsidP="005A6BF8">
      <w:pPr>
        <w:ind w:firstLine="709"/>
        <w:jc w:val="both"/>
      </w:pPr>
      <w:r w:rsidRPr="005A6BF8">
        <w:t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Обязательными для включения в учебны</w:t>
      </w:r>
      <w:r w:rsidR="006C0C57" w:rsidRPr="005A6BF8">
        <w:t>й</w:t>
      </w:r>
      <w:r w:rsidRPr="005A6BF8">
        <w:t xml:space="preserve"> план являются учебные предметы: «Русский язык», «Литература», «Родной язык», «Иностранный язык», «Математика», «История», «Физическая культура», «Основы безопасности жизнедеятельности», «Астрономия». </w:t>
      </w:r>
    </w:p>
    <w:p w:rsidR="0033444C" w:rsidRPr="005A6BF8" w:rsidRDefault="0033444C" w:rsidP="005A6BF8">
      <w:pPr>
        <w:ind w:firstLine="709"/>
        <w:jc w:val="both"/>
      </w:pPr>
      <w:r w:rsidRPr="005A6BF8">
        <w:lastRenderedPageBreak/>
        <w:t xml:space="preserve">Формирование учебного плана МБОУ «Октябрьская средняя общеобразовательная школа имени Н.В. Архангельского» </w:t>
      </w:r>
      <w:r w:rsidR="006C0C57" w:rsidRPr="005A6BF8">
        <w:t xml:space="preserve">для группы с углубленным изучением </w:t>
      </w:r>
      <w:r w:rsidR="006C0C57" w:rsidRPr="005A6BF8">
        <w:rPr>
          <w:b/>
        </w:rPr>
        <w:t>химии и биологии</w:t>
      </w:r>
      <w:r w:rsidRPr="005A6BF8">
        <w:t xml:space="preserve"> осуществляется из числа учебных предметов из следующих обязательных предметных областей: </w:t>
      </w:r>
    </w:p>
    <w:p w:rsidR="00086F43" w:rsidRDefault="0033444C" w:rsidP="005A6BF8">
      <w:pPr>
        <w:ind w:firstLine="709"/>
        <w:jc w:val="both"/>
      </w:pPr>
      <w:r w:rsidRPr="005A6BF8">
        <w:t>Предметная область «Естественные науки», включающая учебные предметы:</w:t>
      </w:r>
    </w:p>
    <w:p w:rsidR="00086F43" w:rsidRPr="00086F43" w:rsidRDefault="0033444C" w:rsidP="00086F4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86F43">
        <w:rPr>
          <w:rFonts w:ascii="Times New Roman" w:hAnsi="Times New Roman"/>
          <w:sz w:val="24"/>
          <w:szCs w:val="24"/>
        </w:rPr>
        <w:t>«Химия» (</w:t>
      </w:r>
      <w:r w:rsidR="00175B21" w:rsidRPr="00086F43">
        <w:rPr>
          <w:rFonts w:ascii="Times New Roman" w:hAnsi="Times New Roman"/>
          <w:sz w:val="24"/>
          <w:szCs w:val="24"/>
        </w:rPr>
        <w:t>углубленный</w:t>
      </w:r>
      <w:r w:rsidRPr="00086F43">
        <w:rPr>
          <w:rFonts w:ascii="Times New Roman" w:hAnsi="Times New Roman"/>
          <w:sz w:val="24"/>
          <w:szCs w:val="24"/>
        </w:rPr>
        <w:t xml:space="preserve"> уровень); </w:t>
      </w:r>
    </w:p>
    <w:p w:rsidR="0033444C" w:rsidRPr="00086F43" w:rsidRDefault="0033444C" w:rsidP="00086F4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86F43">
        <w:rPr>
          <w:rFonts w:ascii="Times New Roman" w:hAnsi="Times New Roman"/>
          <w:sz w:val="24"/>
          <w:szCs w:val="24"/>
        </w:rPr>
        <w:t>«Биология» (</w:t>
      </w:r>
      <w:r w:rsidR="00175B21" w:rsidRPr="00086F43">
        <w:rPr>
          <w:rFonts w:ascii="Times New Roman" w:hAnsi="Times New Roman"/>
          <w:sz w:val="24"/>
          <w:szCs w:val="24"/>
        </w:rPr>
        <w:t>углубленный уровень)</w:t>
      </w:r>
      <w:r w:rsidRPr="00086F43">
        <w:rPr>
          <w:rFonts w:ascii="Times New Roman" w:hAnsi="Times New Roman"/>
          <w:sz w:val="24"/>
          <w:szCs w:val="24"/>
        </w:rPr>
        <w:t xml:space="preserve">. </w:t>
      </w:r>
    </w:p>
    <w:p w:rsidR="0033444C" w:rsidRPr="005A6BF8" w:rsidRDefault="0033444C" w:rsidP="005A6BF8">
      <w:pPr>
        <w:ind w:firstLine="709"/>
        <w:jc w:val="both"/>
      </w:pPr>
      <w:r w:rsidRPr="005A6BF8">
        <w:t>В учебны</w:t>
      </w:r>
      <w:r w:rsidR="00175B21" w:rsidRPr="005A6BF8">
        <w:t>й</w:t>
      </w:r>
      <w:r w:rsidRPr="005A6BF8">
        <w:t xml:space="preserve"> план включен</w:t>
      </w:r>
      <w:r w:rsidR="00175B21" w:rsidRPr="005A6BF8">
        <w:t xml:space="preserve"> дополнительный</w:t>
      </w:r>
      <w:r w:rsidRPr="005A6BF8">
        <w:t xml:space="preserve"> учебны</w:t>
      </w:r>
      <w:r w:rsidR="00175B21" w:rsidRPr="005A6BF8">
        <w:t>й</w:t>
      </w:r>
      <w:r w:rsidRPr="005A6BF8">
        <w:t xml:space="preserve"> предмет</w:t>
      </w:r>
      <w:r w:rsidR="00175B21" w:rsidRPr="005A6BF8">
        <w:t xml:space="preserve"> </w:t>
      </w:r>
      <w:r w:rsidRPr="005A6BF8">
        <w:t>«</w:t>
      </w:r>
      <w:r w:rsidR="00175B21" w:rsidRPr="005A6BF8">
        <w:t>Экология»</w:t>
      </w:r>
      <w:r w:rsidRPr="005A6BF8">
        <w:t>.</w:t>
      </w:r>
    </w:p>
    <w:p w:rsidR="005A6BF8" w:rsidRDefault="00AF5723" w:rsidP="005A6BF8">
      <w:pPr>
        <w:ind w:firstLine="709"/>
        <w:jc w:val="both"/>
      </w:pPr>
      <w:r w:rsidRPr="005A6BF8">
        <w:t>По выбору участников образовательных отношений увеличено на 1 час в неделю изучение следующих предметов:</w:t>
      </w:r>
      <w:r w:rsidR="005A6BF8">
        <w:t xml:space="preserve"> </w:t>
      </w:r>
    </w:p>
    <w:p w:rsidR="00AF5723" w:rsidRPr="005A6BF8" w:rsidRDefault="00AF5723" w:rsidP="005A6BF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A6BF8">
        <w:rPr>
          <w:rFonts w:ascii="Times New Roman" w:hAnsi="Times New Roman"/>
          <w:sz w:val="24"/>
          <w:szCs w:val="24"/>
        </w:rPr>
        <w:t>Математика (базовый уровень);</w:t>
      </w:r>
    </w:p>
    <w:p w:rsidR="00AF5723" w:rsidRPr="005A6BF8" w:rsidRDefault="00AF5723" w:rsidP="005A6BF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A6BF8">
        <w:rPr>
          <w:rFonts w:ascii="Times New Roman" w:hAnsi="Times New Roman"/>
          <w:sz w:val="24"/>
          <w:szCs w:val="24"/>
        </w:rPr>
        <w:t>Русский язык (базовый уровень).</w:t>
      </w:r>
    </w:p>
    <w:p w:rsidR="00AF5723" w:rsidRPr="005A6BF8" w:rsidRDefault="00AF5723" w:rsidP="005A6BF8">
      <w:pPr>
        <w:ind w:firstLine="709"/>
        <w:jc w:val="both"/>
      </w:pPr>
      <w:r w:rsidRPr="005A6BF8">
        <w:t xml:space="preserve">Формирование учебного плана МБОУ «Октябрьская средняя общеобразовательная школа имени Н.В. Архангельского» для группы с углубленным изучением </w:t>
      </w:r>
      <w:r w:rsidRPr="00086F43">
        <w:rPr>
          <w:b/>
        </w:rPr>
        <w:t>информатики</w:t>
      </w:r>
      <w:r w:rsidRPr="005A6BF8">
        <w:t xml:space="preserve"> осуществляется из числа учебных предметов из следующих обязательных предметных областей: </w:t>
      </w:r>
    </w:p>
    <w:p w:rsidR="00086F43" w:rsidRDefault="00AF5723" w:rsidP="005A6BF8">
      <w:pPr>
        <w:ind w:firstLine="709"/>
        <w:jc w:val="both"/>
      </w:pPr>
      <w:r w:rsidRPr="005A6BF8">
        <w:t>Предметная область «Математика и информатика», включающая учебный предмет:</w:t>
      </w:r>
    </w:p>
    <w:p w:rsidR="00AF5723" w:rsidRPr="00086F43" w:rsidRDefault="00AF5723" w:rsidP="00086F4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86F43">
        <w:rPr>
          <w:rFonts w:ascii="Times New Roman" w:hAnsi="Times New Roman"/>
          <w:sz w:val="24"/>
          <w:szCs w:val="24"/>
        </w:rPr>
        <w:t xml:space="preserve">«Информатика» (углубленный уровень). </w:t>
      </w:r>
    </w:p>
    <w:p w:rsidR="00AF5723" w:rsidRPr="005A6BF8" w:rsidRDefault="00AF5723" w:rsidP="005A6BF8">
      <w:pPr>
        <w:ind w:firstLine="709"/>
        <w:jc w:val="both"/>
      </w:pPr>
      <w:r w:rsidRPr="005A6BF8">
        <w:t>По выбору участников образовательных отношений увеличено изучение следующих предметов:</w:t>
      </w:r>
    </w:p>
    <w:p w:rsidR="00AF5723" w:rsidRPr="00086F43" w:rsidRDefault="00AF5723" w:rsidP="00086F4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86F43">
        <w:rPr>
          <w:rFonts w:ascii="Times New Roman" w:hAnsi="Times New Roman"/>
          <w:sz w:val="24"/>
          <w:szCs w:val="24"/>
        </w:rPr>
        <w:t>Математика (базовый уровень) на 3 часа в неделю;</w:t>
      </w:r>
    </w:p>
    <w:p w:rsidR="00AF5723" w:rsidRPr="00086F43" w:rsidRDefault="00AF5723" w:rsidP="00086F4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86F43">
        <w:rPr>
          <w:rFonts w:ascii="Times New Roman" w:hAnsi="Times New Roman"/>
          <w:sz w:val="24"/>
          <w:szCs w:val="24"/>
        </w:rPr>
        <w:t>Физика (базовый уровень) на 4 часа в неделю;</w:t>
      </w:r>
    </w:p>
    <w:p w:rsidR="00AF5723" w:rsidRPr="00086F43" w:rsidRDefault="00AF5723" w:rsidP="00086F43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86F43">
        <w:rPr>
          <w:rFonts w:ascii="Times New Roman" w:hAnsi="Times New Roman"/>
          <w:sz w:val="24"/>
          <w:szCs w:val="24"/>
        </w:rPr>
        <w:t>Русский язык (базовый уровень) на 1 час в неделю.</w:t>
      </w:r>
    </w:p>
    <w:p w:rsidR="00AF5723" w:rsidRPr="005A6BF8" w:rsidRDefault="00AF5723" w:rsidP="005A6BF8">
      <w:pPr>
        <w:ind w:firstLine="709"/>
        <w:jc w:val="both"/>
      </w:pPr>
      <w:r w:rsidRPr="005A6BF8">
        <w:t xml:space="preserve">Формирование учебного плана МБОУ «Октябрьская средняя общеобразовательная школа имени Н.В. Архангельского» для группы с углубленным изучением </w:t>
      </w:r>
      <w:r w:rsidRPr="00086F43">
        <w:rPr>
          <w:b/>
        </w:rPr>
        <w:t xml:space="preserve">обществознания </w:t>
      </w:r>
      <w:r w:rsidRPr="005A6BF8">
        <w:t xml:space="preserve">осуществляется из числа учебных предметов из следующих обязательных предметных областей: </w:t>
      </w:r>
    </w:p>
    <w:p w:rsidR="00086F43" w:rsidRDefault="00AF5723" w:rsidP="005A6BF8">
      <w:pPr>
        <w:ind w:firstLine="709"/>
        <w:jc w:val="both"/>
      </w:pPr>
      <w:r w:rsidRPr="005A6BF8">
        <w:t>Предметная область «Общественные науки», включающая учебный предмет</w:t>
      </w:r>
      <w:r w:rsidR="00086F43">
        <w:t>:</w:t>
      </w:r>
    </w:p>
    <w:p w:rsidR="00AF5723" w:rsidRPr="00086F43" w:rsidRDefault="00AF5723" w:rsidP="00086F4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86F43">
        <w:rPr>
          <w:rFonts w:ascii="Times New Roman" w:hAnsi="Times New Roman"/>
          <w:sz w:val="24"/>
          <w:szCs w:val="24"/>
        </w:rPr>
        <w:t xml:space="preserve">«Обществознание» (углубленный уровень). </w:t>
      </w:r>
    </w:p>
    <w:p w:rsidR="00086F43" w:rsidRDefault="00AF5723" w:rsidP="005A6BF8">
      <w:pPr>
        <w:ind w:firstLine="709"/>
        <w:jc w:val="both"/>
      </w:pPr>
      <w:r w:rsidRPr="005A6BF8">
        <w:t>В учебный план включены дополнительные учебные предметы</w:t>
      </w:r>
      <w:r w:rsidR="00086F43">
        <w:t>:</w:t>
      </w:r>
    </w:p>
    <w:p w:rsidR="00086F43" w:rsidRPr="00086F43" w:rsidRDefault="00AF5723" w:rsidP="00086F4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86F43">
        <w:rPr>
          <w:rFonts w:ascii="Times New Roman" w:hAnsi="Times New Roman"/>
          <w:sz w:val="24"/>
          <w:szCs w:val="24"/>
        </w:rPr>
        <w:t xml:space="preserve">«Право», </w:t>
      </w:r>
    </w:p>
    <w:p w:rsidR="005A6BF8" w:rsidRDefault="00AD0C6D" w:rsidP="00086F4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«Экономика», </w:t>
      </w:r>
    </w:p>
    <w:p w:rsidR="00AD0C6D" w:rsidRPr="00086F43" w:rsidRDefault="00AD0C6D" w:rsidP="00086F43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«История».</w:t>
      </w:r>
    </w:p>
    <w:p w:rsidR="00AF5723" w:rsidRPr="005A6BF8" w:rsidRDefault="00AF5723" w:rsidP="005A6BF8">
      <w:pPr>
        <w:ind w:firstLine="709"/>
        <w:jc w:val="both"/>
      </w:pPr>
      <w:r w:rsidRPr="005A6BF8">
        <w:t>По выбору участников образовательных отношений увеличено на 1 час в неделю изучение следующих предметов:</w:t>
      </w:r>
    </w:p>
    <w:p w:rsidR="00AF5723" w:rsidRPr="00B50B95" w:rsidRDefault="00AF5723" w:rsidP="00B50B95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50B95">
        <w:rPr>
          <w:rFonts w:ascii="Times New Roman" w:hAnsi="Times New Roman"/>
          <w:sz w:val="24"/>
          <w:szCs w:val="24"/>
        </w:rPr>
        <w:t>Математика (базовый уровень);</w:t>
      </w:r>
    </w:p>
    <w:p w:rsidR="00B50B95" w:rsidRPr="00B50B95" w:rsidRDefault="00AF5723" w:rsidP="00B50B95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50B95">
        <w:rPr>
          <w:rFonts w:ascii="Times New Roman" w:hAnsi="Times New Roman"/>
          <w:sz w:val="24"/>
          <w:szCs w:val="24"/>
        </w:rPr>
        <w:t>Русский язык (базовый уровень).</w:t>
      </w:r>
    </w:p>
    <w:p w:rsidR="0033444C" w:rsidRPr="00B50B95" w:rsidRDefault="0033444C" w:rsidP="00B50B95">
      <w:pPr>
        <w:ind w:firstLine="709"/>
        <w:jc w:val="both"/>
      </w:pPr>
      <w:r w:rsidRPr="00B50B95">
        <w:t>Обязательным элементом является выполнение обучающимися индивидуального(</w:t>
      </w:r>
      <w:proofErr w:type="spellStart"/>
      <w:r w:rsidRPr="00B50B95">
        <w:t>ых</w:t>
      </w:r>
      <w:proofErr w:type="spellEnd"/>
      <w:r w:rsidRPr="00B50B95">
        <w:t>) проекта(</w:t>
      </w:r>
      <w:proofErr w:type="spellStart"/>
      <w:r w:rsidRPr="00B50B95">
        <w:t>ов</w:t>
      </w:r>
      <w:proofErr w:type="spellEnd"/>
      <w:r w:rsidRPr="00B50B95">
        <w:t xml:space="preserve">). 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Индивидуальный проект выполняется учащимися в рамках предметов, изучаемых на углубленном уровне. Выполнение индивидуального проекта в 10-11-х классах ФГОС СОО регламентируется Положением об индивидуальных проектах учащихся 10-11-х классов ФГОС СОО. </w:t>
      </w:r>
    </w:p>
    <w:p w:rsidR="0033444C" w:rsidRDefault="0033444C" w:rsidP="0033444C">
      <w:pPr>
        <w:pStyle w:val="2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72E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целях обеспечения </w:t>
      </w:r>
      <w:proofErr w:type="gramStart"/>
      <w:r w:rsidRPr="00F872E6">
        <w:rPr>
          <w:rFonts w:ascii="Times New Roman" w:hAnsi="Times New Roman" w:cs="Times New Roman"/>
          <w:color w:val="auto"/>
          <w:sz w:val="24"/>
          <w:szCs w:val="24"/>
        </w:rPr>
        <w:t>индивидуальных потребностей</w:t>
      </w:r>
      <w:proofErr w:type="gramEnd"/>
      <w:r w:rsidRPr="00F872E6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основная образовательная программа предусматривает внеурочную деятельность. </w:t>
      </w:r>
    </w:p>
    <w:p w:rsidR="0033444C" w:rsidRDefault="0033444C" w:rsidP="0033444C">
      <w:pPr>
        <w:pStyle w:val="2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72E6">
        <w:rPr>
          <w:rFonts w:ascii="Times New Roman" w:hAnsi="Times New Roman" w:cs="Times New Roman"/>
          <w:color w:val="auto"/>
          <w:sz w:val="24"/>
          <w:szCs w:val="24"/>
        </w:rPr>
        <w:t>Часть учебного плана, формируемая участниками образовательных отношений, включает элективные курсы, предметы и курсы по выбору и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</w:t>
      </w:r>
    </w:p>
    <w:p w:rsidR="0033444C" w:rsidRDefault="0033444C" w:rsidP="0033444C">
      <w:pPr>
        <w:pStyle w:val="2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72E6">
        <w:rPr>
          <w:rFonts w:ascii="Times New Roman" w:hAnsi="Times New Roman" w:cs="Times New Roman"/>
          <w:color w:val="auto"/>
          <w:sz w:val="24"/>
          <w:szCs w:val="24"/>
        </w:rPr>
        <w:t xml:space="preserve">Для реализации образовательной программы 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33444C" w:rsidRDefault="0033444C" w:rsidP="0033444C">
      <w:pPr>
        <w:pStyle w:val="2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72E6">
        <w:rPr>
          <w:rFonts w:ascii="Times New Roman" w:hAnsi="Times New Roman" w:cs="Times New Roman"/>
          <w:color w:val="auto"/>
          <w:sz w:val="24"/>
          <w:szCs w:val="24"/>
        </w:rPr>
        <w:t xml:space="preserve">Промежуточная аттестация в 10-х классах проводится по итогам полугодий. По предметам, по которым не предусмотрены аттестационные испытания, результатом промежуточной аттестации является годовая отметка.  </w:t>
      </w:r>
    </w:p>
    <w:p w:rsidR="0033444C" w:rsidRPr="00F872E6" w:rsidRDefault="0033444C" w:rsidP="0033444C">
      <w:pPr>
        <w:pStyle w:val="2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72E6">
        <w:rPr>
          <w:rFonts w:ascii="Times New Roman" w:hAnsi="Times New Roman" w:cs="Times New Roman"/>
          <w:color w:val="auto"/>
          <w:sz w:val="24"/>
          <w:szCs w:val="24"/>
        </w:rPr>
        <w:t>Освоение образовательной программы среднего общего образования завершается обязательной итоговой государственной аттестацией выпускников. Государственная итоговая аттестация выпускников 11-х классов осуществляется в соответствии с Законом РФ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образования.</w:t>
      </w:r>
    </w:p>
    <w:p w:rsidR="0033444C" w:rsidRPr="00245AE6" w:rsidRDefault="0033444C" w:rsidP="0033444C">
      <w:pPr>
        <w:pStyle w:val="a8"/>
        <w:spacing w:before="0" w:beforeAutospacing="0" w:after="0" w:afterAutospacing="0"/>
        <w:ind w:firstLine="851"/>
        <w:jc w:val="right"/>
        <w:rPr>
          <w:color w:val="FF0000"/>
        </w:rPr>
      </w:pPr>
    </w:p>
    <w:p w:rsidR="0033444C" w:rsidRDefault="0033444C" w:rsidP="0033444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A6BF8" w:rsidRDefault="005A6BF8" w:rsidP="005A6BF8">
      <w:pPr>
        <w:suppressAutoHyphens/>
        <w:jc w:val="right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lastRenderedPageBreak/>
        <w:t>Приложение  к</w:t>
      </w:r>
      <w:proofErr w:type="gramEnd"/>
      <w:r>
        <w:rPr>
          <w:sz w:val="20"/>
          <w:szCs w:val="20"/>
          <w:lang w:eastAsia="ar-SA"/>
        </w:rPr>
        <w:t xml:space="preserve"> приказу </w:t>
      </w:r>
    </w:p>
    <w:p w:rsidR="005A6BF8" w:rsidRDefault="005A6BF8" w:rsidP="005A6BF8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МБОУ «Октябрьская СОШ </w:t>
      </w:r>
    </w:p>
    <w:p w:rsidR="005A6BF8" w:rsidRDefault="005A6BF8" w:rsidP="005A6BF8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им. Н.В. Архангельского»</w:t>
      </w:r>
    </w:p>
    <w:p w:rsidR="005A6BF8" w:rsidRDefault="005A6BF8" w:rsidP="005A6BF8">
      <w:pPr>
        <w:ind w:firstLine="680"/>
        <w:jc w:val="right"/>
        <w:rPr>
          <w:rFonts w:eastAsia="MS Mincho"/>
          <w:b/>
          <w:bCs/>
        </w:rPr>
      </w:pPr>
      <w:r>
        <w:rPr>
          <w:sz w:val="20"/>
          <w:szCs w:val="20"/>
          <w:lang w:eastAsia="ar-SA"/>
        </w:rPr>
        <w:t xml:space="preserve">от «31» </w:t>
      </w:r>
      <w:r>
        <w:rPr>
          <w:sz w:val="20"/>
          <w:szCs w:val="20"/>
          <w:u w:val="single"/>
          <w:lang w:eastAsia="ar-SA"/>
        </w:rPr>
        <w:t>августа</w:t>
      </w:r>
      <w:r>
        <w:rPr>
          <w:sz w:val="20"/>
          <w:szCs w:val="20"/>
          <w:lang w:eastAsia="ar-SA"/>
        </w:rPr>
        <w:t xml:space="preserve"> 2022 г. №      -</w:t>
      </w:r>
      <w:r w:rsidRPr="00B741C8">
        <w:rPr>
          <w:sz w:val="20"/>
          <w:szCs w:val="20"/>
          <w:lang w:eastAsia="ar-SA"/>
        </w:rPr>
        <w:t>од</w:t>
      </w:r>
    </w:p>
    <w:p w:rsidR="005A6BF8" w:rsidRDefault="005A6BF8" w:rsidP="005A6BF8">
      <w:pPr>
        <w:suppressAutoHyphens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Учебный план </w:t>
      </w:r>
    </w:p>
    <w:p w:rsidR="005A6BF8" w:rsidRDefault="005A6BF8" w:rsidP="005A6BF8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10 класс (ФГОС СОО)</w:t>
      </w:r>
    </w:p>
    <w:p w:rsidR="005A6BF8" w:rsidRDefault="005A6BF8" w:rsidP="005A6BF8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муниципального бюджетного общеобразовательного учреждения </w:t>
      </w:r>
    </w:p>
    <w:p w:rsidR="005A6BF8" w:rsidRDefault="005A6BF8" w:rsidP="005A6BF8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«Октябрьская СОШ им. Н.В. Архангельского»</w:t>
      </w:r>
    </w:p>
    <w:p w:rsidR="005A6BF8" w:rsidRDefault="005A6BF8" w:rsidP="005A6BF8">
      <w:pPr>
        <w:ind w:firstLine="68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на 2022–2023 учебный год</w:t>
      </w:r>
    </w:p>
    <w:p w:rsidR="005A6BF8" w:rsidRDefault="005A6BF8" w:rsidP="005A6BF8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(Индивидуальные учебные планы)</w:t>
      </w:r>
    </w:p>
    <w:p w:rsidR="005A6BF8" w:rsidRDefault="005A6BF8" w:rsidP="005A6BF8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годовой</w:t>
      </w:r>
    </w:p>
    <w:p w:rsidR="005A6BF8" w:rsidRDefault="005A6BF8" w:rsidP="005A6BF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Режим работы: 5-ти дневная рабочая неделя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28"/>
        <w:gridCol w:w="2827"/>
        <w:gridCol w:w="1608"/>
        <w:gridCol w:w="20"/>
        <w:gridCol w:w="70"/>
        <w:gridCol w:w="25"/>
        <w:gridCol w:w="1677"/>
        <w:gridCol w:w="41"/>
        <w:gridCol w:w="12"/>
        <w:gridCol w:w="1748"/>
      </w:tblGrid>
      <w:tr w:rsidR="005A6BF8" w:rsidRPr="00594CB6" w:rsidTr="005A6BF8"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4" w:type="pct"/>
            <w:gridSpan w:val="8"/>
            <w:hideMark/>
          </w:tcPr>
          <w:p w:rsidR="005A6BF8" w:rsidRPr="00594CB6" w:rsidRDefault="005A6BF8" w:rsidP="001A278C">
            <w:pPr>
              <w:tabs>
                <w:tab w:val="left" w:pos="2281"/>
              </w:tabs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10б</w:t>
            </w:r>
          </w:p>
        </w:tc>
      </w:tr>
      <w:tr w:rsidR="005A6BF8" w:rsidRPr="00594CB6" w:rsidTr="005A6BF8">
        <w:tc>
          <w:tcPr>
            <w:tcW w:w="5000" w:type="pct"/>
            <w:gridSpan w:val="10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val="en-US" w:eastAsia="ar-SA"/>
              </w:rPr>
            </w:pPr>
            <w:r w:rsidRPr="00594CB6">
              <w:rPr>
                <w:bCs/>
                <w:i/>
                <w:sz w:val="20"/>
                <w:szCs w:val="20"/>
                <w:lang w:val="en-US" w:eastAsia="ar-SA"/>
              </w:rPr>
              <w:t>I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.Обязательная часть</w:t>
            </w:r>
          </w:p>
        </w:tc>
      </w:tr>
      <w:tr w:rsidR="005A6BF8" w:rsidRPr="00594CB6" w:rsidTr="005A6BF8">
        <w:tc>
          <w:tcPr>
            <w:tcW w:w="5000" w:type="pct"/>
            <w:gridSpan w:val="10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У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чебные предметы на базовом уровне</w:t>
            </w:r>
          </w:p>
        </w:tc>
      </w:tr>
      <w:tr w:rsidR="005A6BF8" w:rsidRPr="00594CB6" w:rsidTr="005A6BF8">
        <w:trPr>
          <w:trHeight w:val="270"/>
        </w:trPr>
        <w:tc>
          <w:tcPr>
            <w:tcW w:w="1163" w:type="pct"/>
            <w:vMerge w:val="restar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  <w:gridSpan w:val="8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5A6BF8" w:rsidRPr="00594CB6" w:rsidTr="005A6BF8">
        <w:trPr>
          <w:trHeight w:val="270"/>
        </w:trPr>
        <w:tc>
          <w:tcPr>
            <w:tcW w:w="1163" w:type="pct"/>
            <w:vMerge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484" w:type="pct"/>
            <w:gridSpan w:val="8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5A6BF8" w:rsidRPr="00594CB6" w:rsidTr="005A6BF8">
        <w:trPr>
          <w:trHeight w:val="270"/>
        </w:trPr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35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Родной язык (русский)</w:t>
            </w:r>
          </w:p>
        </w:tc>
        <w:tc>
          <w:tcPr>
            <w:tcW w:w="2484" w:type="pct"/>
            <w:gridSpan w:val="8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5A6BF8" w:rsidRPr="00594CB6" w:rsidTr="005A6BF8">
        <w:trPr>
          <w:trHeight w:val="180"/>
        </w:trPr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35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84" w:type="pct"/>
            <w:gridSpan w:val="8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5A6BF8" w:rsidRPr="00594CB6" w:rsidTr="005A6BF8"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35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484" w:type="pct"/>
            <w:gridSpan w:val="8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5A6BF8" w:rsidRPr="00594CB6" w:rsidTr="005A6BF8"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4" w:type="pct"/>
            <w:gridSpan w:val="8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</w:tr>
      <w:tr w:rsidR="005A6BF8" w:rsidRPr="00594CB6" w:rsidTr="005A6BF8"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3" w:type="pct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2484" w:type="pct"/>
            <w:gridSpan w:val="8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</w:tr>
      <w:tr w:rsidR="005A6BF8" w:rsidRPr="00594CB6" w:rsidTr="005A6BF8">
        <w:trPr>
          <w:trHeight w:val="191"/>
        </w:trPr>
        <w:tc>
          <w:tcPr>
            <w:tcW w:w="1163" w:type="pct"/>
            <w:vMerge w:val="restar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ФК, экология и основы безопасности жизнедеятельности</w:t>
            </w:r>
          </w:p>
        </w:tc>
        <w:tc>
          <w:tcPr>
            <w:tcW w:w="1353" w:type="pct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484" w:type="pct"/>
            <w:gridSpan w:val="8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5A6BF8" w:rsidRPr="00594CB6" w:rsidTr="005A6BF8">
        <w:trPr>
          <w:trHeight w:val="155"/>
        </w:trPr>
        <w:tc>
          <w:tcPr>
            <w:tcW w:w="1163" w:type="pct"/>
            <w:vMerge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84" w:type="pct"/>
            <w:gridSpan w:val="8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5A6BF8" w:rsidRPr="00594CB6" w:rsidTr="005A6BF8">
        <w:tc>
          <w:tcPr>
            <w:tcW w:w="2516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(учебные предметы на базовом уровне)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484" w:type="pct"/>
            <w:gridSpan w:val="8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663</w:t>
            </w:r>
          </w:p>
        </w:tc>
      </w:tr>
      <w:tr w:rsidR="005A6BF8" w:rsidRPr="00594CB6" w:rsidTr="005A6BF8">
        <w:trPr>
          <w:trHeight w:val="276"/>
        </w:trPr>
        <w:tc>
          <w:tcPr>
            <w:tcW w:w="5000" w:type="pct"/>
            <w:gridSpan w:val="10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 w:rsidRPr="00DA3EDE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или углубленном уровне</w:t>
            </w:r>
          </w:p>
        </w:tc>
      </w:tr>
      <w:tr w:rsidR="005A6BF8" w:rsidRPr="00594CB6" w:rsidTr="005A6BF8">
        <w:trPr>
          <w:trHeight w:val="276"/>
        </w:trPr>
        <w:tc>
          <w:tcPr>
            <w:tcW w:w="5000" w:type="pct"/>
            <w:gridSpan w:val="10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 w:rsidRPr="00594CB6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уровне</w:t>
            </w:r>
          </w:p>
        </w:tc>
      </w:tr>
      <w:tr w:rsidR="005A6BF8" w:rsidRPr="00594CB6" w:rsidTr="005A6BF8"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780" w:type="pct"/>
            <w:gridSpan w:val="2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Химико-биологическая</w:t>
            </w:r>
            <w:r w:rsidRPr="00DA3EDE">
              <w:rPr>
                <w:b/>
                <w:sz w:val="20"/>
                <w:szCs w:val="20"/>
                <w:lang w:eastAsia="ar-SA"/>
              </w:rPr>
              <w:t xml:space="preserve"> группа</w:t>
            </w:r>
          </w:p>
        </w:tc>
        <w:tc>
          <w:tcPr>
            <w:tcW w:w="851" w:type="pct"/>
            <w:gridSpan w:val="3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 w:rsidRPr="00DA3EDE">
              <w:rPr>
                <w:b/>
                <w:sz w:val="20"/>
                <w:szCs w:val="20"/>
                <w:lang w:eastAsia="ar-SA"/>
              </w:rPr>
              <w:t>Социально-экономическая группа</w:t>
            </w:r>
          </w:p>
        </w:tc>
        <w:tc>
          <w:tcPr>
            <w:tcW w:w="852" w:type="pct"/>
            <w:gridSpan w:val="3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Информационно-технологическая</w:t>
            </w:r>
            <w:r w:rsidRPr="00DA3EDE">
              <w:rPr>
                <w:b/>
                <w:sz w:val="20"/>
                <w:szCs w:val="20"/>
                <w:lang w:eastAsia="ar-SA"/>
              </w:rPr>
              <w:t xml:space="preserve"> группа</w:t>
            </w:r>
          </w:p>
        </w:tc>
      </w:tr>
      <w:tr w:rsidR="005A6BF8" w:rsidRPr="00594CB6" w:rsidTr="005A6BF8">
        <w:trPr>
          <w:trHeight w:val="271"/>
        </w:trPr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  <w:gridSpan w:val="8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5A6BF8" w:rsidRPr="00594CB6" w:rsidTr="005A6BF8"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1631" w:type="pct"/>
            <w:gridSpan w:val="5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52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7A5E00"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5A6BF8" w:rsidRPr="00594CB6" w:rsidTr="005A6BF8">
        <w:tc>
          <w:tcPr>
            <w:tcW w:w="1163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3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815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16" w:type="pct"/>
            <w:gridSpan w:val="2"/>
          </w:tcPr>
          <w:p w:rsidR="005A6BF8" w:rsidRDefault="005A6BF8" w:rsidP="001A278C">
            <w:pPr>
              <w:tabs>
                <w:tab w:val="left" w:pos="1440"/>
              </w:tabs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2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</w:tr>
      <w:tr w:rsidR="005A6BF8" w:rsidRPr="00594CB6" w:rsidTr="005A6BF8">
        <w:tc>
          <w:tcPr>
            <w:tcW w:w="5000" w:type="pct"/>
            <w:gridSpan w:val="10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eastAsia="ar-SA"/>
              </w:rPr>
              <w:t>Учебные предметы по выбору на углубленном уровне</w:t>
            </w:r>
          </w:p>
        </w:tc>
      </w:tr>
      <w:tr w:rsidR="005A6BF8" w:rsidRPr="00594CB6" w:rsidTr="005A6BF8"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Информатика</w:t>
            </w:r>
            <w:r w:rsidRPr="00800949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80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0" w:type="pct"/>
            <w:gridSpan w:val="4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</w:tr>
      <w:tr w:rsidR="005A6BF8" w:rsidRPr="00594CB6" w:rsidTr="005A6BF8">
        <w:tc>
          <w:tcPr>
            <w:tcW w:w="116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35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780" w:type="pct"/>
            <w:gridSpan w:val="2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0" w:type="pct"/>
            <w:gridSpan w:val="4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33" w:type="pct"/>
            <w:gridSpan w:val="2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5A6BF8">
        <w:tc>
          <w:tcPr>
            <w:tcW w:w="1163" w:type="pct"/>
            <w:vMerge w:val="restar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3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780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70" w:type="pct"/>
            <w:gridSpan w:val="4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gridSpan w:val="2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5A6BF8">
        <w:tc>
          <w:tcPr>
            <w:tcW w:w="1163" w:type="pct"/>
            <w:vMerge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780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70" w:type="pct"/>
            <w:gridSpan w:val="4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gridSpan w:val="2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5A6BF8">
        <w:tc>
          <w:tcPr>
            <w:tcW w:w="2516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  <w:lang w:eastAsia="ar-SA"/>
              </w:rPr>
              <w:t xml:space="preserve">ИТОГО 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(учебные предметы по выбору на базовом и углубленном уровне):</w:t>
            </w:r>
          </w:p>
        </w:tc>
        <w:tc>
          <w:tcPr>
            <w:tcW w:w="780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1003</w:t>
            </w:r>
          </w:p>
        </w:tc>
        <w:tc>
          <w:tcPr>
            <w:tcW w:w="870" w:type="pct"/>
            <w:gridSpan w:val="4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867</w:t>
            </w:r>
          </w:p>
        </w:tc>
        <w:tc>
          <w:tcPr>
            <w:tcW w:w="833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1071</w:t>
            </w:r>
          </w:p>
        </w:tc>
      </w:tr>
      <w:tr w:rsidR="005A6BF8" w:rsidRPr="00594CB6" w:rsidTr="005A6BF8">
        <w:trPr>
          <w:trHeight w:val="239"/>
        </w:trPr>
        <w:tc>
          <w:tcPr>
            <w:tcW w:w="5000" w:type="pct"/>
            <w:gridSpan w:val="10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val="en-US" w:eastAsia="ar-SA"/>
              </w:rPr>
              <w:t>II</w:t>
            </w:r>
            <w:r w:rsidRPr="00594CB6">
              <w:rPr>
                <w:i/>
                <w:sz w:val="20"/>
                <w:szCs w:val="20"/>
                <w:lang w:eastAsia="ar-SA"/>
              </w:rPr>
              <w:t xml:space="preserve">. Курсы 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по выбору образовательной организации и обучающихся</w:t>
            </w:r>
          </w:p>
        </w:tc>
      </w:tr>
      <w:tr w:rsidR="005A6BF8" w:rsidRPr="00594CB6" w:rsidTr="005A6BF8">
        <w:trPr>
          <w:trHeight w:val="239"/>
        </w:trPr>
        <w:tc>
          <w:tcPr>
            <w:tcW w:w="2516" w:type="pct"/>
            <w:gridSpan w:val="2"/>
          </w:tcPr>
          <w:p w:rsidR="005A6BF8" w:rsidRPr="00800949" w:rsidRDefault="005A6BF8" w:rsidP="001A278C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800949">
              <w:rPr>
                <w:sz w:val="20"/>
                <w:szCs w:val="20"/>
                <w:lang w:eastAsia="ar-SA"/>
              </w:rPr>
              <w:t>Индивидуальный проект</w:t>
            </w:r>
          </w:p>
        </w:tc>
        <w:tc>
          <w:tcPr>
            <w:tcW w:w="2484" w:type="pct"/>
            <w:gridSpan w:val="8"/>
          </w:tcPr>
          <w:p w:rsidR="005A6BF8" w:rsidRPr="007E6A6A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                                34</w:t>
            </w:r>
          </w:p>
        </w:tc>
      </w:tr>
      <w:tr w:rsidR="005A6BF8" w:rsidRPr="00594CB6" w:rsidTr="005A6BF8">
        <w:trPr>
          <w:trHeight w:val="239"/>
        </w:trPr>
        <w:tc>
          <w:tcPr>
            <w:tcW w:w="2516" w:type="pct"/>
            <w:gridSpan w:val="2"/>
          </w:tcPr>
          <w:p w:rsidR="005A6BF8" w:rsidRPr="00800949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Право</w:t>
            </w:r>
          </w:p>
        </w:tc>
        <w:tc>
          <w:tcPr>
            <w:tcW w:w="828" w:type="pct"/>
            <w:gridSpan w:val="4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8" w:type="pct"/>
            <w:gridSpan w:val="3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28" w:type="pct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5A6BF8">
        <w:trPr>
          <w:trHeight w:val="239"/>
        </w:trPr>
        <w:tc>
          <w:tcPr>
            <w:tcW w:w="2516" w:type="pct"/>
            <w:gridSpan w:val="2"/>
          </w:tcPr>
          <w:p w:rsidR="005A6BF8" w:rsidRPr="00800949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Экономика</w:t>
            </w:r>
          </w:p>
        </w:tc>
        <w:tc>
          <w:tcPr>
            <w:tcW w:w="828" w:type="pct"/>
            <w:gridSpan w:val="4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8" w:type="pct"/>
            <w:gridSpan w:val="3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28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5A6BF8">
        <w:trPr>
          <w:trHeight w:val="239"/>
        </w:trPr>
        <w:tc>
          <w:tcPr>
            <w:tcW w:w="5000" w:type="pct"/>
            <w:gridSpan w:val="10"/>
          </w:tcPr>
          <w:p w:rsidR="005A6BF8" w:rsidRPr="00800949" w:rsidRDefault="005A6BF8" w:rsidP="001A278C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val="en-US" w:eastAsia="ar-SA"/>
              </w:rPr>
            </w:pPr>
            <w:r w:rsidRPr="00800949">
              <w:rPr>
                <w:i/>
                <w:sz w:val="20"/>
                <w:szCs w:val="20"/>
                <w:lang w:eastAsia="ar-SA"/>
              </w:rPr>
              <w:t>Элективные курсы</w:t>
            </w:r>
          </w:p>
        </w:tc>
      </w:tr>
      <w:tr w:rsidR="005A6BF8" w:rsidRPr="00594CB6" w:rsidTr="005A6BF8">
        <w:trPr>
          <w:trHeight w:val="239"/>
        </w:trPr>
        <w:tc>
          <w:tcPr>
            <w:tcW w:w="2516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770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80" w:type="pct"/>
            <w:gridSpan w:val="5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3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5A6BF8">
        <w:trPr>
          <w:trHeight w:val="239"/>
        </w:trPr>
        <w:tc>
          <w:tcPr>
            <w:tcW w:w="2516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2484" w:type="pct"/>
            <w:gridSpan w:val="8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</w:tr>
      <w:tr w:rsidR="005A6BF8" w:rsidRPr="00594CB6" w:rsidTr="005A6BF8">
        <w:tc>
          <w:tcPr>
            <w:tcW w:w="2516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 xml:space="preserve">Предельно допустимая аудиторная нагрузка обучающегося при 5-дневной учебной неделе с учетом </w:t>
            </w:r>
            <w:r>
              <w:rPr>
                <w:b/>
                <w:bCs/>
                <w:sz w:val="20"/>
                <w:szCs w:val="20"/>
                <w:lang w:eastAsia="ar-SA"/>
              </w:rPr>
              <w:t>ИУП</w:t>
            </w:r>
          </w:p>
        </w:tc>
        <w:tc>
          <w:tcPr>
            <w:tcW w:w="780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1122</w:t>
            </w:r>
          </w:p>
        </w:tc>
        <w:tc>
          <w:tcPr>
            <w:tcW w:w="870" w:type="pct"/>
            <w:gridSpan w:val="4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1122</w:t>
            </w:r>
          </w:p>
        </w:tc>
        <w:tc>
          <w:tcPr>
            <w:tcW w:w="833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1122</w:t>
            </w:r>
          </w:p>
        </w:tc>
      </w:tr>
      <w:tr w:rsidR="005A6BF8" w:rsidRPr="00594CB6" w:rsidTr="005A6BF8">
        <w:tc>
          <w:tcPr>
            <w:tcW w:w="2516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 к финансированию</w:t>
            </w:r>
          </w:p>
        </w:tc>
        <w:tc>
          <w:tcPr>
            <w:tcW w:w="2484" w:type="pct"/>
            <w:gridSpan w:val="8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1836</w:t>
            </w:r>
          </w:p>
        </w:tc>
      </w:tr>
    </w:tbl>
    <w:p w:rsidR="00B50B95" w:rsidRDefault="00B50B95" w:rsidP="005A6BF8">
      <w:pPr>
        <w:suppressAutoHyphens/>
        <w:jc w:val="right"/>
        <w:rPr>
          <w:sz w:val="20"/>
          <w:szCs w:val="20"/>
          <w:lang w:eastAsia="ar-SA"/>
        </w:rPr>
      </w:pPr>
    </w:p>
    <w:p w:rsidR="00B50B95" w:rsidRDefault="00B50B95">
      <w:pPr>
        <w:spacing w:after="160" w:line="259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br w:type="page"/>
      </w:r>
    </w:p>
    <w:p w:rsidR="005A6BF8" w:rsidRDefault="005A6BF8" w:rsidP="005A6BF8">
      <w:pPr>
        <w:suppressAutoHyphens/>
        <w:jc w:val="right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lastRenderedPageBreak/>
        <w:t>Приложение  к</w:t>
      </w:r>
      <w:proofErr w:type="gramEnd"/>
      <w:r>
        <w:rPr>
          <w:sz w:val="20"/>
          <w:szCs w:val="20"/>
          <w:lang w:eastAsia="ar-SA"/>
        </w:rPr>
        <w:t xml:space="preserve"> приказу </w:t>
      </w:r>
    </w:p>
    <w:p w:rsidR="005A6BF8" w:rsidRDefault="005A6BF8" w:rsidP="005A6BF8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МБОУ «Октябрьская СОШ </w:t>
      </w:r>
    </w:p>
    <w:p w:rsidR="005A6BF8" w:rsidRDefault="005A6BF8" w:rsidP="005A6BF8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им. Н.В. Архангельского»</w:t>
      </w:r>
    </w:p>
    <w:p w:rsidR="005A6BF8" w:rsidRDefault="005A6BF8" w:rsidP="005A6BF8">
      <w:pPr>
        <w:ind w:firstLine="680"/>
        <w:jc w:val="right"/>
        <w:rPr>
          <w:rFonts w:eastAsia="MS Mincho"/>
          <w:b/>
          <w:bCs/>
        </w:rPr>
      </w:pPr>
      <w:r>
        <w:rPr>
          <w:sz w:val="20"/>
          <w:szCs w:val="20"/>
          <w:lang w:eastAsia="ar-SA"/>
        </w:rPr>
        <w:t xml:space="preserve">от «31» </w:t>
      </w:r>
      <w:r>
        <w:rPr>
          <w:sz w:val="20"/>
          <w:szCs w:val="20"/>
          <w:u w:val="single"/>
          <w:lang w:eastAsia="ar-SA"/>
        </w:rPr>
        <w:t>августа</w:t>
      </w:r>
      <w:r>
        <w:rPr>
          <w:sz w:val="20"/>
          <w:szCs w:val="20"/>
          <w:lang w:eastAsia="ar-SA"/>
        </w:rPr>
        <w:t xml:space="preserve"> 2022 г. №      -</w:t>
      </w:r>
      <w:r w:rsidRPr="00B741C8">
        <w:rPr>
          <w:sz w:val="20"/>
          <w:szCs w:val="20"/>
          <w:lang w:eastAsia="ar-SA"/>
        </w:rPr>
        <w:t>од</w:t>
      </w:r>
    </w:p>
    <w:p w:rsidR="005A6BF8" w:rsidRDefault="005A6BF8" w:rsidP="005A6BF8">
      <w:pPr>
        <w:suppressAutoHyphens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Учебный план </w:t>
      </w:r>
    </w:p>
    <w:p w:rsidR="005A6BF8" w:rsidRDefault="005A6BF8" w:rsidP="005A6BF8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10 класс (ФГОС СОО)</w:t>
      </w:r>
    </w:p>
    <w:p w:rsidR="005A6BF8" w:rsidRDefault="005A6BF8" w:rsidP="005A6BF8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муниципального бюджетного общеобразовательного учреждения </w:t>
      </w:r>
    </w:p>
    <w:p w:rsidR="005A6BF8" w:rsidRDefault="005A6BF8" w:rsidP="005A6BF8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«Октябрьская СОШ им. Н.В. Архангельского»</w:t>
      </w:r>
    </w:p>
    <w:p w:rsidR="005A6BF8" w:rsidRDefault="005A6BF8" w:rsidP="005A6BF8">
      <w:pPr>
        <w:ind w:firstLine="68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на 2022–2023 учебный год</w:t>
      </w:r>
    </w:p>
    <w:p w:rsidR="005A6BF8" w:rsidRDefault="005A6BF8" w:rsidP="005A6BF8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(Индивидуальные учебные планы)</w:t>
      </w:r>
    </w:p>
    <w:p w:rsidR="005A6BF8" w:rsidRDefault="005A6BF8" w:rsidP="005A6BF8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недельный</w:t>
      </w:r>
    </w:p>
    <w:p w:rsidR="005A6BF8" w:rsidRDefault="005A6BF8" w:rsidP="005A6BF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Режим работы: 5-ти дневная рабочая неделя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52"/>
        <w:gridCol w:w="2650"/>
        <w:gridCol w:w="1727"/>
        <w:gridCol w:w="23"/>
        <w:gridCol w:w="102"/>
        <w:gridCol w:w="1688"/>
        <w:gridCol w:w="46"/>
        <w:gridCol w:w="13"/>
        <w:gridCol w:w="1955"/>
      </w:tblGrid>
      <w:tr w:rsidR="005A6BF8" w:rsidRPr="00594CB6" w:rsidTr="00AD0C6D"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267" w:type="pct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656" w:type="pct"/>
            <w:gridSpan w:val="7"/>
            <w:hideMark/>
          </w:tcPr>
          <w:p w:rsidR="005A6BF8" w:rsidRPr="00594CB6" w:rsidRDefault="005A6BF8" w:rsidP="001A278C">
            <w:pPr>
              <w:tabs>
                <w:tab w:val="left" w:pos="2281"/>
              </w:tabs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10б</w:t>
            </w:r>
          </w:p>
        </w:tc>
      </w:tr>
      <w:tr w:rsidR="005A6BF8" w:rsidRPr="00594CB6" w:rsidTr="005A6BF8">
        <w:tc>
          <w:tcPr>
            <w:tcW w:w="5000" w:type="pct"/>
            <w:gridSpan w:val="9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val="en-US" w:eastAsia="ar-SA"/>
              </w:rPr>
            </w:pPr>
            <w:r w:rsidRPr="00594CB6">
              <w:rPr>
                <w:bCs/>
                <w:i/>
                <w:sz w:val="20"/>
                <w:szCs w:val="20"/>
                <w:lang w:val="en-US" w:eastAsia="ar-SA"/>
              </w:rPr>
              <w:t>I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.Обязательная часть</w:t>
            </w:r>
          </w:p>
        </w:tc>
      </w:tr>
      <w:tr w:rsidR="005A6BF8" w:rsidRPr="00594CB6" w:rsidTr="005A6BF8">
        <w:tc>
          <w:tcPr>
            <w:tcW w:w="5000" w:type="pct"/>
            <w:gridSpan w:val="9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У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чебные предметы на базовом уровне</w:t>
            </w:r>
          </w:p>
        </w:tc>
      </w:tr>
      <w:tr w:rsidR="005A6BF8" w:rsidRPr="00594CB6" w:rsidTr="00AD0C6D">
        <w:trPr>
          <w:trHeight w:val="270"/>
        </w:trPr>
        <w:tc>
          <w:tcPr>
            <w:tcW w:w="1077" w:type="pct"/>
            <w:vMerge w:val="restar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6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656" w:type="pct"/>
            <w:gridSpan w:val="7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5A6BF8" w:rsidRPr="00594CB6" w:rsidTr="00AD0C6D">
        <w:trPr>
          <w:trHeight w:val="270"/>
        </w:trPr>
        <w:tc>
          <w:tcPr>
            <w:tcW w:w="1077" w:type="pct"/>
            <w:vMerge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7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656" w:type="pct"/>
            <w:gridSpan w:val="7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5A6BF8" w:rsidRPr="00594CB6" w:rsidTr="00AD0C6D">
        <w:trPr>
          <w:trHeight w:val="270"/>
        </w:trPr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26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Родной язык (русский)</w:t>
            </w:r>
          </w:p>
        </w:tc>
        <w:tc>
          <w:tcPr>
            <w:tcW w:w="2656" w:type="pct"/>
            <w:gridSpan w:val="7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5A6BF8" w:rsidRPr="00594CB6" w:rsidTr="00AD0C6D">
        <w:trPr>
          <w:trHeight w:val="180"/>
        </w:trPr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26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56" w:type="pct"/>
            <w:gridSpan w:val="7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5A6BF8" w:rsidRPr="00594CB6" w:rsidTr="00AD0C6D"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26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656" w:type="pct"/>
            <w:gridSpan w:val="7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5A6BF8" w:rsidRPr="00594CB6" w:rsidTr="00AD0C6D"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67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656" w:type="pct"/>
            <w:gridSpan w:val="7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5A6BF8" w:rsidRPr="00594CB6" w:rsidTr="00AD0C6D"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267" w:type="pct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2656" w:type="pct"/>
            <w:gridSpan w:val="7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5A6BF8" w:rsidRPr="00594CB6" w:rsidTr="00AD0C6D">
        <w:trPr>
          <w:trHeight w:val="191"/>
        </w:trPr>
        <w:tc>
          <w:tcPr>
            <w:tcW w:w="1077" w:type="pct"/>
            <w:vMerge w:val="restar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ФК, экология и основы безопасности жизнедеятельности</w:t>
            </w:r>
          </w:p>
        </w:tc>
        <w:tc>
          <w:tcPr>
            <w:tcW w:w="1267" w:type="pct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656" w:type="pct"/>
            <w:gridSpan w:val="7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5A6BF8" w:rsidRPr="00594CB6" w:rsidTr="00AD0C6D">
        <w:trPr>
          <w:trHeight w:val="155"/>
        </w:trPr>
        <w:tc>
          <w:tcPr>
            <w:tcW w:w="1077" w:type="pct"/>
            <w:vMerge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656" w:type="pct"/>
            <w:gridSpan w:val="7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5A6BF8" w:rsidRPr="00594CB6" w:rsidTr="00AD0C6D">
        <w:tc>
          <w:tcPr>
            <w:tcW w:w="2344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(учебные предметы на базовом уровне)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656" w:type="pct"/>
            <w:gridSpan w:val="7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19,5</w:t>
            </w:r>
          </w:p>
        </w:tc>
      </w:tr>
      <w:tr w:rsidR="005A6BF8" w:rsidRPr="00594CB6" w:rsidTr="005A6BF8">
        <w:trPr>
          <w:trHeight w:val="276"/>
        </w:trPr>
        <w:tc>
          <w:tcPr>
            <w:tcW w:w="5000" w:type="pct"/>
            <w:gridSpan w:val="9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 w:rsidRPr="00DA3EDE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или углубленном уровне</w:t>
            </w:r>
          </w:p>
        </w:tc>
      </w:tr>
      <w:tr w:rsidR="005A6BF8" w:rsidRPr="00594CB6" w:rsidTr="005A6BF8">
        <w:trPr>
          <w:trHeight w:val="276"/>
        </w:trPr>
        <w:tc>
          <w:tcPr>
            <w:tcW w:w="5000" w:type="pct"/>
            <w:gridSpan w:val="9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 w:rsidRPr="00594CB6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уровне</w:t>
            </w:r>
          </w:p>
        </w:tc>
      </w:tr>
      <w:tr w:rsidR="005A6BF8" w:rsidRPr="00594CB6" w:rsidTr="00AD0C6D"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26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837" w:type="pct"/>
            <w:gridSpan w:val="2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Химико-биологическая</w:t>
            </w:r>
            <w:r w:rsidRPr="00DA3EDE">
              <w:rPr>
                <w:b/>
                <w:sz w:val="20"/>
                <w:szCs w:val="20"/>
                <w:lang w:eastAsia="ar-SA"/>
              </w:rPr>
              <w:t xml:space="preserve"> группа</w:t>
            </w:r>
          </w:p>
        </w:tc>
        <w:tc>
          <w:tcPr>
            <w:tcW w:w="856" w:type="pct"/>
            <w:gridSpan w:val="2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 w:rsidRPr="00DA3EDE">
              <w:rPr>
                <w:b/>
                <w:sz w:val="20"/>
                <w:szCs w:val="20"/>
                <w:lang w:eastAsia="ar-SA"/>
              </w:rPr>
              <w:t>Социально-экономическая группа</w:t>
            </w:r>
          </w:p>
        </w:tc>
        <w:tc>
          <w:tcPr>
            <w:tcW w:w="964" w:type="pct"/>
            <w:gridSpan w:val="3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Информационно-технологическая</w:t>
            </w:r>
            <w:r w:rsidRPr="00DA3EDE">
              <w:rPr>
                <w:b/>
                <w:sz w:val="20"/>
                <w:szCs w:val="20"/>
                <w:lang w:eastAsia="ar-SA"/>
              </w:rPr>
              <w:t xml:space="preserve"> группа</w:t>
            </w:r>
          </w:p>
        </w:tc>
      </w:tr>
      <w:tr w:rsidR="005A6BF8" w:rsidRPr="00594CB6" w:rsidTr="00AD0C6D">
        <w:trPr>
          <w:trHeight w:val="271"/>
        </w:trPr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67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656" w:type="pct"/>
            <w:gridSpan w:val="7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5A6BF8" w:rsidRPr="00594CB6" w:rsidTr="00AD0C6D"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6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1693" w:type="pct"/>
            <w:gridSpan w:val="4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4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7A5E00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5A6BF8" w:rsidRPr="00594CB6" w:rsidTr="00AD0C6D">
        <w:tc>
          <w:tcPr>
            <w:tcW w:w="1077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267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1693" w:type="pct"/>
            <w:gridSpan w:val="4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4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7A5E00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5A6BF8" w:rsidRPr="00594CB6" w:rsidTr="005A6BF8">
        <w:tc>
          <w:tcPr>
            <w:tcW w:w="5000" w:type="pct"/>
            <w:gridSpan w:val="9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eastAsia="ar-SA"/>
              </w:rPr>
              <w:t>Учебные предметы по выбору на углубленном уровне</w:t>
            </w:r>
          </w:p>
        </w:tc>
      </w:tr>
      <w:tr w:rsidR="005A6BF8" w:rsidRPr="00594CB6" w:rsidTr="00AD0C6D"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67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Информатика</w:t>
            </w:r>
            <w:r w:rsidRPr="00800949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37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8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2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5A6BF8" w:rsidRPr="00594CB6" w:rsidTr="00AD0C6D">
        <w:tc>
          <w:tcPr>
            <w:tcW w:w="1077" w:type="pct"/>
            <w:vMerge w:val="restar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267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837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8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2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AD0C6D">
        <w:tc>
          <w:tcPr>
            <w:tcW w:w="1077" w:type="pct"/>
            <w:vMerge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7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37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8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2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AD0C6D">
        <w:tc>
          <w:tcPr>
            <w:tcW w:w="107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267" w:type="pct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837" w:type="pct"/>
            <w:gridSpan w:val="2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8" w:type="pct"/>
            <w:gridSpan w:val="3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42" w:type="pct"/>
            <w:gridSpan w:val="2"/>
          </w:tcPr>
          <w:p w:rsidR="005A6BF8" w:rsidRPr="00DA3EDE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AD0C6D">
        <w:tc>
          <w:tcPr>
            <w:tcW w:w="2344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  <w:lang w:eastAsia="ar-SA"/>
              </w:rPr>
              <w:t xml:space="preserve">ИТОГО 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(учебные предметы по выбору на базовом и углубленном уровне):</w:t>
            </w:r>
          </w:p>
        </w:tc>
        <w:tc>
          <w:tcPr>
            <w:tcW w:w="837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29,5</w:t>
            </w:r>
          </w:p>
        </w:tc>
        <w:tc>
          <w:tcPr>
            <w:tcW w:w="878" w:type="pct"/>
            <w:gridSpan w:val="3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25,5</w:t>
            </w:r>
          </w:p>
        </w:tc>
        <w:tc>
          <w:tcPr>
            <w:tcW w:w="942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31,5</w:t>
            </w:r>
          </w:p>
        </w:tc>
      </w:tr>
      <w:tr w:rsidR="005A6BF8" w:rsidRPr="00594CB6" w:rsidTr="005A6BF8">
        <w:trPr>
          <w:trHeight w:val="239"/>
        </w:trPr>
        <w:tc>
          <w:tcPr>
            <w:tcW w:w="5000" w:type="pct"/>
            <w:gridSpan w:val="9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val="en-US" w:eastAsia="ar-SA"/>
              </w:rPr>
              <w:t>II</w:t>
            </w:r>
            <w:r w:rsidRPr="00594CB6">
              <w:rPr>
                <w:i/>
                <w:sz w:val="20"/>
                <w:szCs w:val="20"/>
                <w:lang w:eastAsia="ar-SA"/>
              </w:rPr>
              <w:t xml:space="preserve">. Курсы 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по выбору образовательной организации и обучающихся</w:t>
            </w:r>
          </w:p>
        </w:tc>
      </w:tr>
      <w:tr w:rsidR="005A6BF8" w:rsidRPr="00594CB6" w:rsidTr="00AD0C6D">
        <w:trPr>
          <w:trHeight w:val="239"/>
        </w:trPr>
        <w:tc>
          <w:tcPr>
            <w:tcW w:w="2344" w:type="pct"/>
            <w:gridSpan w:val="2"/>
          </w:tcPr>
          <w:p w:rsidR="005A6BF8" w:rsidRPr="00800949" w:rsidRDefault="005A6BF8" w:rsidP="001A278C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800949">
              <w:rPr>
                <w:sz w:val="20"/>
                <w:szCs w:val="20"/>
                <w:lang w:eastAsia="ar-SA"/>
              </w:rPr>
              <w:t>Индивидуальный проект</w:t>
            </w:r>
          </w:p>
        </w:tc>
        <w:tc>
          <w:tcPr>
            <w:tcW w:w="2656" w:type="pct"/>
            <w:gridSpan w:val="7"/>
          </w:tcPr>
          <w:p w:rsidR="005A6BF8" w:rsidRPr="007E6A6A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                                </w:t>
            </w:r>
            <w:r w:rsidRPr="007E6A6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5A6BF8" w:rsidRPr="00594CB6" w:rsidTr="00AD0C6D">
        <w:trPr>
          <w:trHeight w:val="239"/>
        </w:trPr>
        <w:tc>
          <w:tcPr>
            <w:tcW w:w="2344" w:type="pct"/>
            <w:gridSpan w:val="2"/>
          </w:tcPr>
          <w:p w:rsidR="005A6BF8" w:rsidRPr="00800949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Право</w:t>
            </w:r>
          </w:p>
        </w:tc>
        <w:tc>
          <w:tcPr>
            <w:tcW w:w="886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5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AD0C6D">
        <w:trPr>
          <w:trHeight w:val="239"/>
        </w:trPr>
        <w:tc>
          <w:tcPr>
            <w:tcW w:w="2344" w:type="pct"/>
            <w:gridSpan w:val="2"/>
          </w:tcPr>
          <w:p w:rsidR="005A6BF8" w:rsidRPr="00800949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Экономика</w:t>
            </w:r>
          </w:p>
        </w:tc>
        <w:tc>
          <w:tcPr>
            <w:tcW w:w="886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gridSpan w:val="3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35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5A6BF8">
        <w:trPr>
          <w:trHeight w:val="239"/>
        </w:trPr>
        <w:tc>
          <w:tcPr>
            <w:tcW w:w="5000" w:type="pct"/>
            <w:gridSpan w:val="9"/>
          </w:tcPr>
          <w:p w:rsidR="005A6BF8" w:rsidRPr="00800949" w:rsidRDefault="005A6BF8" w:rsidP="001A278C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val="en-US" w:eastAsia="ar-SA"/>
              </w:rPr>
            </w:pPr>
            <w:r w:rsidRPr="00800949">
              <w:rPr>
                <w:i/>
                <w:sz w:val="20"/>
                <w:szCs w:val="20"/>
                <w:lang w:eastAsia="ar-SA"/>
              </w:rPr>
              <w:t>Элективные курсы</w:t>
            </w:r>
          </w:p>
        </w:tc>
      </w:tr>
      <w:tr w:rsidR="005A6BF8" w:rsidRPr="00594CB6" w:rsidTr="00AD0C6D">
        <w:trPr>
          <w:trHeight w:val="239"/>
        </w:trPr>
        <w:tc>
          <w:tcPr>
            <w:tcW w:w="2344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826" w:type="pct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88" w:type="pct"/>
            <w:gridSpan w:val="4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2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A6BF8" w:rsidRPr="00594CB6" w:rsidTr="00AD0C6D">
        <w:trPr>
          <w:trHeight w:val="239"/>
        </w:trPr>
        <w:tc>
          <w:tcPr>
            <w:tcW w:w="2344" w:type="pct"/>
            <w:gridSpan w:val="2"/>
          </w:tcPr>
          <w:p w:rsidR="005A6BF8" w:rsidRDefault="005A6BF8" w:rsidP="001A278C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2656" w:type="pct"/>
            <w:gridSpan w:val="7"/>
          </w:tcPr>
          <w:p w:rsidR="005A6BF8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5A6BF8" w:rsidRPr="00594CB6" w:rsidTr="00AD0C6D">
        <w:tc>
          <w:tcPr>
            <w:tcW w:w="2344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 xml:space="preserve">Предельно допустимая аудиторная нагрузка обучающегося при 5-дневной учебной неделе с учетом </w:t>
            </w:r>
            <w:r>
              <w:rPr>
                <w:b/>
                <w:bCs/>
                <w:sz w:val="20"/>
                <w:szCs w:val="20"/>
                <w:lang w:eastAsia="ar-SA"/>
              </w:rPr>
              <w:t>ИУП</w:t>
            </w:r>
          </w:p>
        </w:tc>
        <w:tc>
          <w:tcPr>
            <w:tcW w:w="837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78" w:type="pct"/>
            <w:gridSpan w:val="3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42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33</w:t>
            </w:r>
          </w:p>
        </w:tc>
      </w:tr>
      <w:tr w:rsidR="005A6BF8" w:rsidRPr="00594CB6" w:rsidTr="00AD0C6D">
        <w:tc>
          <w:tcPr>
            <w:tcW w:w="2344" w:type="pct"/>
            <w:gridSpan w:val="2"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 к финансированию</w:t>
            </w:r>
          </w:p>
        </w:tc>
        <w:tc>
          <w:tcPr>
            <w:tcW w:w="2656" w:type="pct"/>
            <w:gridSpan w:val="7"/>
            <w:hideMark/>
          </w:tcPr>
          <w:p w:rsidR="005A6BF8" w:rsidRPr="00594CB6" w:rsidRDefault="005A6BF8" w:rsidP="001A278C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54</w:t>
            </w:r>
          </w:p>
        </w:tc>
      </w:tr>
    </w:tbl>
    <w:p w:rsidR="00B50B95" w:rsidRDefault="00B50B95" w:rsidP="00AD0C6D">
      <w:pPr>
        <w:suppressAutoHyphens/>
        <w:jc w:val="center"/>
        <w:rPr>
          <w:rFonts w:eastAsia="MS Mincho"/>
          <w:b/>
          <w:bCs/>
        </w:rPr>
      </w:pPr>
    </w:p>
    <w:p w:rsidR="00B50B95" w:rsidRDefault="00B50B95">
      <w:pPr>
        <w:spacing w:after="160" w:line="259" w:lineRule="auto"/>
        <w:rPr>
          <w:rFonts w:eastAsia="MS Mincho"/>
          <w:b/>
          <w:bCs/>
        </w:rPr>
      </w:pPr>
      <w:r>
        <w:rPr>
          <w:rFonts w:eastAsia="MS Mincho"/>
          <w:b/>
          <w:bCs/>
        </w:rPr>
        <w:br w:type="page"/>
      </w:r>
    </w:p>
    <w:p w:rsidR="00E979B4" w:rsidRDefault="00E979B4" w:rsidP="00E979B4">
      <w:pPr>
        <w:suppressAutoHyphens/>
        <w:jc w:val="right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lastRenderedPageBreak/>
        <w:t>Приложение  к</w:t>
      </w:r>
      <w:proofErr w:type="gramEnd"/>
      <w:r>
        <w:rPr>
          <w:sz w:val="20"/>
          <w:szCs w:val="20"/>
          <w:lang w:eastAsia="ar-SA"/>
        </w:rPr>
        <w:t xml:space="preserve"> приказу </w:t>
      </w:r>
    </w:p>
    <w:p w:rsidR="00E979B4" w:rsidRDefault="00E979B4" w:rsidP="00E979B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МБОУ «Октябрьская СОШ </w:t>
      </w:r>
    </w:p>
    <w:p w:rsidR="00E979B4" w:rsidRDefault="00E979B4" w:rsidP="00E979B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им. Н.В. Архангельского»</w:t>
      </w:r>
    </w:p>
    <w:p w:rsidR="00E979B4" w:rsidRDefault="00E979B4" w:rsidP="00E979B4">
      <w:pPr>
        <w:ind w:firstLine="680"/>
        <w:jc w:val="right"/>
        <w:rPr>
          <w:rFonts w:eastAsia="MS Mincho"/>
          <w:b/>
          <w:bCs/>
        </w:rPr>
      </w:pPr>
      <w:r>
        <w:rPr>
          <w:sz w:val="20"/>
          <w:szCs w:val="20"/>
          <w:lang w:eastAsia="ar-SA"/>
        </w:rPr>
        <w:t xml:space="preserve">от «31» </w:t>
      </w:r>
      <w:r>
        <w:rPr>
          <w:sz w:val="20"/>
          <w:szCs w:val="20"/>
          <w:u w:val="single"/>
          <w:lang w:eastAsia="ar-SA"/>
        </w:rPr>
        <w:t>августа</w:t>
      </w:r>
      <w:r>
        <w:rPr>
          <w:sz w:val="20"/>
          <w:szCs w:val="20"/>
          <w:lang w:eastAsia="ar-SA"/>
        </w:rPr>
        <w:t xml:space="preserve"> 2022 г. №      -</w:t>
      </w:r>
      <w:r w:rsidRPr="00B741C8">
        <w:rPr>
          <w:sz w:val="20"/>
          <w:szCs w:val="20"/>
          <w:lang w:eastAsia="ar-SA"/>
        </w:rPr>
        <w:t>од</w:t>
      </w:r>
    </w:p>
    <w:p w:rsidR="00E979B4" w:rsidRDefault="00E979B4" w:rsidP="00E979B4">
      <w:pPr>
        <w:suppressAutoHyphens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Учебный план </w:t>
      </w:r>
    </w:p>
    <w:p w:rsidR="00E979B4" w:rsidRDefault="00E979B4" w:rsidP="00E979B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11 класс (ФГОС СОО)</w:t>
      </w:r>
    </w:p>
    <w:p w:rsidR="00E979B4" w:rsidRDefault="00E979B4" w:rsidP="00E979B4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муниципального бюджетного общеобразовательного учреждения </w:t>
      </w:r>
    </w:p>
    <w:p w:rsidR="00E979B4" w:rsidRDefault="00E979B4" w:rsidP="00E979B4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«Октябрьская СОШ им. Н.В. Архангельского»</w:t>
      </w:r>
    </w:p>
    <w:p w:rsidR="00E979B4" w:rsidRDefault="00E979B4" w:rsidP="00E979B4">
      <w:pPr>
        <w:ind w:firstLine="68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на 2023–2024 учебный год</w:t>
      </w:r>
    </w:p>
    <w:p w:rsidR="00E979B4" w:rsidRDefault="00E979B4" w:rsidP="00E979B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(Индивидуальные учебные планы)</w:t>
      </w:r>
    </w:p>
    <w:p w:rsidR="00E979B4" w:rsidRDefault="00E979B4" w:rsidP="00E979B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годовой</w:t>
      </w:r>
    </w:p>
    <w:p w:rsidR="00E979B4" w:rsidRDefault="00E979B4" w:rsidP="00E979B4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Режим работы: 5-ти дневная рабочая неделя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28"/>
        <w:gridCol w:w="2827"/>
        <w:gridCol w:w="1608"/>
        <w:gridCol w:w="21"/>
        <w:gridCol w:w="69"/>
        <w:gridCol w:w="25"/>
        <w:gridCol w:w="1677"/>
        <w:gridCol w:w="42"/>
        <w:gridCol w:w="11"/>
        <w:gridCol w:w="1748"/>
      </w:tblGrid>
      <w:tr w:rsidR="00E979B4" w:rsidRPr="00594CB6" w:rsidTr="00694080"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2" w:type="pct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7" w:type="pct"/>
            <w:gridSpan w:val="8"/>
            <w:hideMark/>
          </w:tcPr>
          <w:p w:rsidR="00E979B4" w:rsidRPr="00594CB6" w:rsidRDefault="00E979B4" w:rsidP="00E979B4">
            <w:pPr>
              <w:tabs>
                <w:tab w:val="left" w:pos="2281"/>
              </w:tabs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11б</w:t>
            </w:r>
          </w:p>
        </w:tc>
      </w:tr>
      <w:tr w:rsidR="00E979B4" w:rsidRPr="00594CB6" w:rsidTr="00694080">
        <w:tc>
          <w:tcPr>
            <w:tcW w:w="5000" w:type="pct"/>
            <w:gridSpan w:val="10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val="en-US" w:eastAsia="ar-SA"/>
              </w:rPr>
            </w:pPr>
            <w:r w:rsidRPr="00594CB6">
              <w:rPr>
                <w:bCs/>
                <w:i/>
                <w:sz w:val="20"/>
                <w:szCs w:val="20"/>
                <w:lang w:val="en-US" w:eastAsia="ar-SA"/>
              </w:rPr>
              <w:t>I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.Обязательная часть</w:t>
            </w:r>
          </w:p>
        </w:tc>
      </w:tr>
      <w:tr w:rsidR="00E979B4" w:rsidRPr="00594CB6" w:rsidTr="00694080">
        <w:tc>
          <w:tcPr>
            <w:tcW w:w="5000" w:type="pct"/>
            <w:gridSpan w:val="10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У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чебные предметы на базовом уровне</w:t>
            </w:r>
          </w:p>
        </w:tc>
      </w:tr>
      <w:tr w:rsidR="00E979B4" w:rsidRPr="00594CB6" w:rsidTr="00694080">
        <w:trPr>
          <w:trHeight w:val="270"/>
        </w:trPr>
        <w:tc>
          <w:tcPr>
            <w:tcW w:w="1161" w:type="pct"/>
            <w:vMerge w:val="restar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2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7" w:type="pct"/>
            <w:gridSpan w:val="8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E979B4" w:rsidRPr="00594CB6" w:rsidTr="00694080">
        <w:trPr>
          <w:trHeight w:val="270"/>
        </w:trPr>
        <w:tc>
          <w:tcPr>
            <w:tcW w:w="1161" w:type="pct"/>
            <w:vMerge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2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487" w:type="pct"/>
            <w:gridSpan w:val="8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E979B4" w:rsidRPr="00594CB6" w:rsidTr="00694080">
        <w:trPr>
          <w:trHeight w:val="270"/>
        </w:trPr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352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Родной язык (русский)</w:t>
            </w:r>
          </w:p>
        </w:tc>
        <w:tc>
          <w:tcPr>
            <w:tcW w:w="2487" w:type="pct"/>
            <w:gridSpan w:val="8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E979B4" w:rsidRPr="00594CB6" w:rsidTr="00694080">
        <w:trPr>
          <w:trHeight w:val="180"/>
        </w:trPr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352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87" w:type="pct"/>
            <w:gridSpan w:val="8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E979B4" w:rsidRPr="00594CB6" w:rsidTr="00694080"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352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487" w:type="pct"/>
            <w:gridSpan w:val="8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E979B4" w:rsidRPr="00594CB6" w:rsidTr="00694080"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2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7" w:type="pct"/>
            <w:gridSpan w:val="8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</w:tr>
      <w:tr w:rsidR="00E979B4" w:rsidRPr="00594CB6" w:rsidTr="00694080"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2" w:type="pct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2487" w:type="pct"/>
            <w:gridSpan w:val="8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</w:tr>
      <w:tr w:rsidR="00E979B4" w:rsidRPr="00594CB6" w:rsidTr="00694080">
        <w:trPr>
          <w:trHeight w:val="191"/>
        </w:trPr>
        <w:tc>
          <w:tcPr>
            <w:tcW w:w="1161" w:type="pct"/>
            <w:vMerge w:val="restar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ФК, экология и основы безопасности жизнедеятельности</w:t>
            </w:r>
          </w:p>
        </w:tc>
        <w:tc>
          <w:tcPr>
            <w:tcW w:w="1352" w:type="pct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487" w:type="pct"/>
            <w:gridSpan w:val="8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E979B4" w:rsidRPr="00594CB6" w:rsidTr="00694080">
        <w:trPr>
          <w:trHeight w:val="155"/>
        </w:trPr>
        <w:tc>
          <w:tcPr>
            <w:tcW w:w="1161" w:type="pct"/>
            <w:vMerge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2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87" w:type="pct"/>
            <w:gridSpan w:val="8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E979B4" w:rsidRPr="00594CB6" w:rsidTr="00694080">
        <w:tc>
          <w:tcPr>
            <w:tcW w:w="2513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(учебные предметы на базовом уровне)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487" w:type="pct"/>
            <w:gridSpan w:val="8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663</w:t>
            </w:r>
          </w:p>
        </w:tc>
      </w:tr>
      <w:tr w:rsidR="00E979B4" w:rsidRPr="00594CB6" w:rsidTr="00694080">
        <w:trPr>
          <w:trHeight w:val="276"/>
        </w:trPr>
        <w:tc>
          <w:tcPr>
            <w:tcW w:w="5000" w:type="pct"/>
            <w:gridSpan w:val="10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 w:rsidRPr="00DA3EDE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или углубленном уровне</w:t>
            </w:r>
          </w:p>
        </w:tc>
      </w:tr>
      <w:tr w:rsidR="00E979B4" w:rsidRPr="00594CB6" w:rsidTr="00694080">
        <w:trPr>
          <w:trHeight w:val="276"/>
        </w:trPr>
        <w:tc>
          <w:tcPr>
            <w:tcW w:w="5000" w:type="pct"/>
            <w:gridSpan w:val="10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 w:rsidRPr="00594CB6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уровне</w:t>
            </w:r>
          </w:p>
        </w:tc>
      </w:tr>
      <w:tr w:rsidR="00E979B4" w:rsidRPr="00594CB6" w:rsidTr="00694080"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2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779" w:type="pct"/>
            <w:gridSpan w:val="2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Химико-биологическая</w:t>
            </w:r>
            <w:r w:rsidRPr="00DA3EDE">
              <w:rPr>
                <w:b/>
                <w:sz w:val="20"/>
                <w:szCs w:val="20"/>
                <w:lang w:eastAsia="ar-SA"/>
              </w:rPr>
              <w:t xml:space="preserve"> группа</w:t>
            </w:r>
          </w:p>
        </w:tc>
        <w:tc>
          <w:tcPr>
            <w:tcW w:w="847" w:type="pct"/>
            <w:gridSpan w:val="3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 w:rsidRPr="00DA3EDE">
              <w:rPr>
                <w:b/>
                <w:sz w:val="20"/>
                <w:szCs w:val="20"/>
                <w:lang w:eastAsia="ar-SA"/>
              </w:rPr>
              <w:t>Социально-экономическая группа</w:t>
            </w:r>
          </w:p>
        </w:tc>
        <w:tc>
          <w:tcPr>
            <w:tcW w:w="861" w:type="pct"/>
            <w:gridSpan w:val="3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Информационно-технологическая</w:t>
            </w:r>
            <w:r w:rsidRPr="00DA3EDE">
              <w:rPr>
                <w:b/>
                <w:sz w:val="20"/>
                <w:szCs w:val="20"/>
                <w:lang w:eastAsia="ar-SA"/>
              </w:rPr>
              <w:t xml:space="preserve"> группа</w:t>
            </w:r>
          </w:p>
        </w:tc>
      </w:tr>
      <w:tr w:rsidR="00E979B4" w:rsidRPr="00594CB6" w:rsidTr="00694080">
        <w:trPr>
          <w:trHeight w:val="271"/>
        </w:trPr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2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7" w:type="pct"/>
            <w:gridSpan w:val="8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E979B4" w:rsidRPr="00594CB6" w:rsidTr="00694080"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2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1626" w:type="pct"/>
            <w:gridSpan w:val="5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61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7A5E00"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E979B4" w:rsidRPr="00594CB6" w:rsidTr="00694080">
        <w:tc>
          <w:tcPr>
            <w:tcW w:w="1161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2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812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14" w:type="pct"/>
            <w:gridSpan w:val="2"/>
          </w:tcPr>
          <w:p w:rsidR="00E979B4" w:rsidRDefault="00E979B4" w:rsidP="00694080">
            <w:pPr>
              <w:tabs>
                <w:tab w:val="left" w:pos="1440"/>
              </w:tabs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</w:tr>
      <w:tr w:rsidR="00E979B4" w:rsidRPr="00594CB6" w:rsidTr="00694080">
        <w:tc>
          <w:tcPr>
            <w:tcW w:w="5000" w:type="pct"/>
            <w:gridSpan w:val="10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eastAsia="ar-SA"/>
              </w:rPr>
              <w:t>Учебные предметы по выбору на углубленном уровне</w:t>
            </w:r>
          </w:p>
        </w:tc>
      </w:tr>
      <w:tr w:rsidR="00E979B4" w:rsidRPr="00594CB6" w:rsidTr="00694080"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2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Информатика</w:t>
            </w:r>
            <w:r w:rsidRPr="00800949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79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gridSpan w:val="4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2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</w:tr>
      <w:tr w:rsidR="00E979B4" w:rsidRPr="00594CB6" w:rsidTr="00694080">
        <w:tc>
          <w:tcPr>
            <w:tcW w:w="1161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352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779" w:type="pct"/>
            <w:gridSpan w:val="2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gridSpan w:val="4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42" w:type="pct"/>
            <w:gridSpan w:val="2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694080">
        <w:tc>
          <w:tcPr>
            <w:tcW w:w="1161" w:type="pct"/>
            <w:vMerge w:val="restar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2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779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67" w:type="pct"/>
            <w:gridSpan w:val="4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2" w:type="pct"/>
            <w:gridSpan w:val="2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694080">
        <w:tc>
          <w:tcPr>
            <w:tcW w:w="1161" w:type="pct"/>
            <w:vMerge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2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779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67" w:type="pct"/>
            <w:gridSpan w:val="4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2" w:type="pct"/>
            <w:gridSpan w:val="2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694080">
        <w:tc>
          <w:tcPr>
            <w:tcW w:w="2513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  <w:lang w:eastAsia="ar-SA"/>
              </w:rPr>
              <w:t xml:space="preserve">ИТОГО 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(учебные предметы по выбору на базовом и углубленном уровне):</w:t>
            </w:r>
          </w:p>
        </w:tc>
        <w:tc>
          <w:tcPr>
            <w:tcW w:w="779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1003</w:t>
            </w:r>
          </w:p>
        </w:tc>
        <w:tc>
          <w:tcPr>
            <w:tcW w:w="867" w:type="pct"/>
            <w:gridSpan w:val="4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867</w:t>
            </w:r>
          </w:p>
        </w:tc>
        <w:tc>
          <w:tcPr>
            <w:tcW w:w="842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1071</w:t>
            </w:r>
          </w:p>
        </w:tc>
      </w:tr>
      <w:tr w:rsidR="00E979B4" w:rsidRPr="00594CB6" w:rsidTr="00694080">
        <w:trPr>
          <w:trHeight w:val="239"/>
        </w:trPr>
        <w:tc>
          <w:tcPr>
            <w:tcW w:w="5000" w:type="pct"/>
            <w:gridSpan w:val="10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val="en-US" w:eastAsia="ar-SA"/>
              </w:rPr>
              <w:t>II</w:t>
            </w:r>
            <w:r w:rsidRPr="00594CB6">
              <w:rPr>
                <w:i/>
                <w:sz w:val="20"/>
                <w:szCs w:val="20"/>
                <w:lang w:eastAsia="ar-SA"/>
              </w:rPr>
              <w:t xml:space="preserve">. Курсы 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по выбору образовательной организации и обучающихся</w:t>
            </w:r>
          </w:p>
        </w:tc>
      </w:tr>
      <w:tr w:rsidR="00E979B4" w:rsidRPr="00594CB6" w:rsidTr="00694080">
        <w:trPr>
          <w:trHeight w:val="239"/>
        </w:trPr>
        <w:tc>
          <w:tcPr>
            <w:tcW w:w="2513" w:type="pct"/>
            <w:gridSpan w:val="2"/>
          </w:tcPr>
          <w:p w:rsidR="00E979B4" w:rsidRPr="00800949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Право</w:t>
            </w:r>
          </w:p>
        </w:tc>
        <w:tc>
          <w:tcPr>
            <w:tcW w:w="824" w:type="pct"/>
            <w:gridSpan w:val="4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7" w:type="pct"/>
            <w:gridSpan w:val="3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36" w:type="pct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694080">
        <w:trPr>
          <w:trHeight w:val="239"/>
        </w:trPr>
        <w:tc>
          <w:tcPr>
            <w:tcW w:w="2513" w:type="pct"/>
            <w:gridSpan w:val="2"/>
          </w:tcPr>
          <w:p w:rsidR="00E979B4" w:rsidRPr="00800949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Экономика</w:t>
            </w:r>
          </w:p>
        </w:tc>
        <w:tc>
          <w:tcPr>
            <w:tcW w:w="824" w:type="pct"/>
            <w:gridSpan w:val="4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7" w:type="pct"/>
            <w:gridSpan w:val="3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36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694080">
        <w:trPr>
          <w:trHeight w:val="239"/>
        </w:trPr>
        <w:tc>
          <w:tcPr>
            <w:tcW w:w="5000" w:type="pct"/>
            <w:gridSpan w:val="10"/>
          </w:tcPr>
          <w:p w:rsidR="00E979B4" w:rsidRPr="00800949" w:rsidRDefault="00E979B4" w:rsidP="00694080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val="en-US" w:eastAsia="ar-SA"/>
              </w:rPr>
            </w:pPr>
            <w:r w:rsidRPr="00800949">
              <w:rPr>
                <w:i/>
                <w:sz w:val="20"/>
                <w:szCs w:val="20"/>
                <w:lang w:eastAsia="ar-SA"/>
              </w:rPr>
              <w:t>Элективные курсы</w:t>
            </w:r>
          </w:p>
        </w:tc>
      </w:tr>
      <w:tr w:rsidR="00E979B4" w:rsidRPr="00594CB6" w:rsidTr="00694080">
        <w:trPr>
          <w:trHeight w:val="239"/>
        </w:trPr>
        <w:tc>
          <w:tcPr>
            <w:tcW w:w="2513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769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77" w:type="pct"/>
            <w:gridSpan w:val="5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2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694080">
        <w:trPr>
          <w:trHeight w:val="239"/>
        </w:trPr>
        <w:tc>
          <w:tcPr>
            <w:tcW w:w="2513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2487" w:type="pct"/>
            <w:gridSpan w:val="8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</w:tr>
      <w:tr w:rsidR="00E979B4" w:rsidRPr="00594CB6" w:rsidTr="00694080">
        <w:tc>
          <w:tcPr>
            <w:tcW w:w="2513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 xml:space="preserve">Предельно допустимая аудиторная нагрузка обучающегося при 5-дневной учебной неделе с учетом </w:t>
            </w:r>
            <w:r>
              <w:rPr>
                <w:b/>
                <w:bCs/>
                <w:sz w:val="20"/>
                <w:szCs w:val="20"/>
                <w:lang w:eastAsia="ar-SA"/>
              </w:rPr>
              <w:t>ИУП</w:t>
            </w:r>
          </w:p>
        </w:tc>
        <w:tc>
          <w:tcPr>
            <w:tcW w:w="779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1122</w:t>
            </w:r>
          </w:p>
        </w:tc>
        <w:tc>
          <w:tcPr>
            <w:tcW w:w="867" w:type="pct"/>
            <w:gridSpan w:val="4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1122</w:t>
            </w:r>
          </w:p>
        </w:tc>
        <w:tc>
          <w:tcPr>
            <w:tcW w:w="842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1122</w:t>
            </w:r>
          </w:p>
        </w:tc>
      </w:tr>
      <w:tr w:rsidR="00E979B4" w:rsidRPr="00594CB6" w:rsidTr="00694080">
        <w:tc>
          <w:tcPr>
            <w:tcW w:w="2513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 к финансированию</w:t>
            </w:r>
          </w:p>
        </w:tc>
        <w:tc>
          <w:tcPr>
            <w:tcW w:w="2487" w:type="pct"/>
            <w:gridSpan w:val="8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1836</w:t>
            </w:r>
          </w:p>
        </w:tc>
      </w:tr>
    </w:tbl>
    <w:p w:rsidR="00E979B4" w:rsidRDefault="00E979B4" w:rsidP="00E979B4">
      <w:pPr>
        <w:suppressAutoHyphens/>
        <w:jc w:val="right"/>
        <w:rPr>
          <w:sz w:val="20"/>
          <w:szCs w:val="20"/>
          <w:lang w:eastAsia="ar-SA"/>
        </w:rPr>
      </w:pPr>
    </w:p>
    <w:p w:rsidR="00E979B4" w:rsidRDefault="00E979B4" w:rsidP="00E979B4">
      <w:pPr>
        <w:spacing w:after="160" w:line="259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br w:type="page"/>
      </w:r>
    </w:p>
    <w:p w:rsidR="00E979B4" w:rsidRDefault="00E979B4" w:rsidP="00E979B4">
      <w:pPr>
        <w:suppressAutoHyphens/>
        <w:jc w:val="right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lastRenderedPageBreak/>
        <w:t>Приложение  к</w:t>
      </w:r>
      <w:proofErr w:type="gramEnd"/>
      <w:r>
        <w:rPr>
          <w:sz w:val="20"/>
          <w:szCs w:val="20"/>
          <w:lang w:eastAsia="ar-SA"/>
        </w:rPr>
        <w:t xml:space="preserve"> приказу </w:t>
      </w:r>
    </w:p>
    <w:p w:rsidR="00E979B4" w:rsidRDefault="00E979B4" w:rsidP="00E979B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МБОУ «Октябрьская СОШ </w:t>
      </w:r>
    </w:p>
    <w:p w:rsidR="00E979B4" w:rsidRDefault="00E979B4" w:rsidP="00E979B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им. Н.В. Архангельского»</w:t>
      </w:r>
    </w:p>
    <w:p w:rsidR="00E979B4" w:rsidRDefault="00E979B4" w:rsidP="00E979B4">
      <w:pPr>
        <w:ind w:firstLine="680"/>
        <w:jc w:val="right"/>
        <w:rPr>
          <w:rFonts w:eastAsia="MS Mincho"/>
          <w:b/>
          <w:bCs/>
        </w:rPr>
      </w:pPr>
      <w:r>
        <w:rPr>
          <w:sz w:val="20"/>
          <w:szCs w:val="20"/>
          <w:lang w:eastAsia="ar-SA"/>
        </w:rPr>
        <w:t xml:space="preserve">от «31» </w:t>
      </w:r>
      <w:r>
        <w:rPr>
          <w:sz w:val="20"/>
          <w:szCs w:val="20"/>
          <w:u w:val="single"/>
          <w:lang w:eastAsia="ar-SA"/>
        </w:rPr>
        <w:t>августа</w:t>
      </w:r>
      <w:r>
        <w:rPr>
          <w:sz w:val="20"/>
          <w:szCs w:val="20"/>
          <w:lang w:eastAsia="ar-SA"/>
        </w:rPr>
        <w:t xml:space="preserve"> 2022 г. №      -</w:t>
      </w:r>
      <w:r w:rsidRPr="00B741C8">
        <w:rPr>
          <w:sz w:val="20"/>
          <w:szCs w:val="20"/>
          <w:lang w:eastAsia="ar-SA"/>
        </w:rPr>
        <w:t>од</w:t>
      </w:r>
    </w:p>
    <w:p w:rsidR="00E979B4" w:rsidRDefault="00E979B4" w:rsidP="00E979B4">
      <w:pPr>
        <w:suppressAutoHyphens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Учебный план </w:t>
      </w:r>
    </w:p>
    <w:p w:rsidR="00E979B4" w:rsidRDefault="00E979B4" w:rsidP="00E979B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11 класс (ФГОС СОО)</w:t>
      </w:r>
    </w:p>
    <w:p w:rsidR="00E979B4" w:rsidRDefault="00E979B4" w:rsidP="00E979B4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муниципального бюджетного общеобразовательного учреждения </w:t>
      </w:r>
    </w:p>
    <w:p w:rsidR="00E979B4" w:rsidRDefault="00E979B4" w:rsidP="00E979B4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«Октябрьская СОШ им. Н.В. Архангельского»</w:t>
      </w:r>
    </w:p>
    <w:p w:rsidR="00E979B4" w:rsidRDefault="00E979B4" w:rsidP="00E979B4">
      <w:pPr>
        <w:ind w:firstLine="68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на 20230–2024 учебный год</w:t>
      </w:r>
    </w:p>
    <w:p w:rsidR="00E979B4" w:rsidRDefault="00E979B4" w:rsidP="00E979B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(Индивидуальные учебные планы)</w:t>
      </w:r>
    </w:p>
    <w:p w:rsidR="00E979B4" w:rsidRDefault="00E979B4" w:rsidP="00E979B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недельный</w:t>
      </w:r>
    </w:p>
    <w:p w:rsidR="00E979B4" w:rsidRDefault="00E979B4" w:rsidP="00E979B4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Режим работы: 5-ти дневная рабочая неделя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52"/>
        <w:gridCol w:w="2650"/>
        <w:gridCol w:w="1727"/>
        <w:gridCol w:w="23"/>
        <w:gridCol w:w="102"/>
        <w:gridCol w:w="1688"/>
        <w:gridCol w:w="46"/>
        <w:gridCol w:w="13"/>
        <w:gridCol w:w="1955"/>
      </w:tblGrid>
      <w:tr w:rsidR="00E979B4" w:rsidRPr="00594CB6" w:rsidTr="00694080"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267" w:type="pct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656" w:type="pct"/>
            <w:gridSpan w:val="7"/>
            <w:hideMark/>
          </w:tcPr>
          <w:p w:rsidR="00E979B4" w:rsidRPr="00594CB6" w:rsidRDefault="00E979B4" w:rsidP="00E979B4">
            <w:pPr>
              <w:tabs>
                <w:tab w:val="left" w:pos="2281"/>
              </w:tabs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11б</w:t>
            </w:r>
          </w:p>
        </w:tc>
      </w:tr>
      <w:tr w:rsidR="00E979B4" w:rsidRPr="00594CB6" w:rsidTr="00694080">
        <w:tc>
          <w:tcPr>
            <w:tcW w:w="5000" w:type="pct"/>
            <w:gridSpan w:val="9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val="en-US" w:eastAsia="ar-SA"/>
              </w:rPr>
            </w:pPr>
            <w:r w:rsidRPr="00594CB6">
              <w:rPr>
                <w:bCs/>
                <w:i/>
                <w:sz w:val="20"/>
                <w:szCs w:val="20"/>
                <w:lang w:val="en-US" w:eastAsia="ar-SA"/>
              </w:rPr>
              <w:t>I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.Обязательная часть</w:t>
            </w:r>
          </w:p>
        </w:tc>
      </w:tr>
      <w:tr w:rsidR="00E979B4" w:rsidRPr="00594CB6" w:rsidTr="00694080">
        <w:tc>
          <w:tcPr>
            <w:tcW w:w="5000" w:type="pct"/>
            <w:gridSpan w:val="9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У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чебные предметы на базовом уровне</w:t>
            </w:r>
          </w:p>
        </w:tc>
      </w:tr>
      <w:tr w:rsidR="00E979B4" w:rsidRPr="00594CB6" w:rsidTr="00694080">
        <w:trPr>
          <w:trHeight w:val="270"/>
        </w:trPr>
        <w:tc>
          <w:tcPr>
            <w:tcW w:w="1077" w:type="pct"/>
            <w:vMerge w:val="restar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6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656" w:type="pct"/>
            <w:gridSpan w:val="7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E979B4" w:rsidRPr="00594CB6" w:rsidTr="00694080">
        <w:trPr>
          <w:trHeight w:val="270"/>
        </w:trPr>
        <w:tc>
          <w:tcPr>
            <w:tcW w:w="1077" w:type="pct"/>
            <w:vMerge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7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656" w:type="pct"/>
            <w:gridSpan w:val="7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E979B4" w:rsidRPr="00594CB6" w:rsidTr="00694080">
        <w:trPr>
          <w:trHeight w:val="270"/>
        </w:trPr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26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Родной язык (русский)</w:t>
            </w:r>
          </w:p>
        </w:tc>
        <w:tc>
          <w:tcPr>
            <w:tcW w:w="2656" w:type="pct"/>
            <w:gridSpan w:val="7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E979B4" w:rsidRPr="00594CB6" w:rsidTr="00694080">
        <w:trPr>
          <w:trHeight w:val="180"/>
        </w:trPr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26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56" w:type="pct"/>
            <w:gridSpan w:val="7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E979B4" w:rsidRPr="00594CB6" w:rsidTr="00694080"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26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656" w:type="pct"/>
            <w:gridSpan w:val="7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E979B4" w:rsidRPr="00594CB6" w:rsidTr="00694080"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67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656" w:type="pct"/>
            <w:gridSpan w:val="7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E979B4" w:rsidRPr="00594CB6" w:rsidTr="00694080"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267" w:type="pct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2656" w:type="pct"/>
            <w:gridSpan w:val="7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E979B4" w:rsidRPr="00594CB6" w:rsidTr="00694080">
        <w:trPr>
          <w:trHeight w:val="191"/>
        </w:trPr>
        <w:tc>
          <w:tcPr>
            <w:tcW w:w="1077" w:type="pct"/>
            <w:vMerge w:val="restar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ФК, экология и основы безопасности жизнедеятельности</w:t>
            </w:r>
          </w:p>
        </w:tc>
        <w:tc>
          <w:tcPr>
            <w:tcW w:w="1267" w:type="pct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656" w:type="pct"/>
            <w:gridSpan w:val="7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E979B4" w:rsidRPr="00594CB6" w:rsidTr="00694080">
        <w:trPr>
          <w:trHeight w:val="155"/>
        </w:trPr>
        <w:tc>
          <w:tcPr>
            <w:tcW w:w="1077" w:type="pct"/>
            <w:vMerge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656" w:type="pct"/>
            <w:gridSpan w:val="7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E979B4" w:rsidRPr="00594CB6" w:rsidTr="00694080">
        <w:tc>
          <w:tcPr>
            <w:tcW w:w="2344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(учебные предметы на базовом уровне)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656" w:type="pct"/>
            <w:gridSpan w:val="7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19,5</w:t>
            </w:r>
          </w:p>
        </w:tc>
      </w:tr>
      <w:tr w:rsidR="00E979B4" w:rsidRPr="00594CB6" w:rsidTr="00694080">
        <w:trPr>
          <w:trHeight w:val="276"/>
        </w:trPr>
        <w:tc>
          <w:tcPr>
            <w:tcW w:w="5000" w:type="pct"/>
            <w:gridSpan w:val="9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 w:rsidRPr="00DA3EDE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или углубленном уровне</w:t>
            </w:r>
          </w:p>
        </w:tc>
      </w:tr>
      <w:tr w:rsidR="00E979B4" w:rsidRPr="00594CB6" w:rsidTr="00694080">
        <w:trPr>
          <w:trHeight w:val="276"/>
        </w:trPr>
        <w:tc>
          <w:tcPr>
            <w:tcW w:w="5000" w:type="pct"/>
            <w:gridSpan w:val="9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 w:rsidRPr="00594CB6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уровне</w:t>
            </w:r>
          </w:p>
        </w:tc>
      </w:tr>
      <w:tr w:rsidR="00E979B4" w:rsidRPr="00594CB6" w:rsidTr="008076E3"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26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837" w:type="pct"/>
            <w:gridSpan w:val="2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Химико-биологическая</w:t>
            </w:r>
            <w:r w:rsidRPr="00DA3EDE">
              <w:rPr>
                <w:b/>
                <w:sz w:val="20"/>
                <w:szCs w:val="20"/>
                <w:lang w:eastAsia="ar-SA"/>
              </w:rPr>
              <w:t xml:space="preserve"> группа</w:t>
            </w:r>
          </w:p>
        </w:tc>
        <w:tc>
          <w:tcPr>
            <w:tcW w:w="856" w:type="pct"/>
            <w:gridSpan w:val="2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 w:rsidRPr="00DA3EDE">
              <w:rPr>
                <w:b/>
                <w:sz w:val="20"/>
                <w:szCs w:val="20"/>
                <w:lang w:eastAsia="ar-SA"/>
              </w:rPr>
              <w:t>Социально-экономическая группа</w:t>
            </w:r>
          </w:p>
        </w:tc>
        <w:tc>
          <w:tcPr>
            <w:tcW w:w="963" w:type="pct"/>
            <w:gridSpan w:val="3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Информационно-технологическая</w:t>
            </w:r>
            <w:r w:rsidRPr="00DA3EDE">
              <w:rPr>
                <w:b/>
                <w:sz w:val="20"/>
                <w:szCs w:val="20"/>
                <w:lang w:eastAsia="ar-SA"/>
              </w:rPr>
              <w:t xml:space="preserve"> группа</w:t>
            </w:r>
          </w:p>
        </w:tc>
      </w:tr>
      <w:tr w:rsidR="00E979B4" w:rsidRPr="00594CB6" w:rsidTr="00694080">
        <w:trPr>
          <w:trHeight w:val="271"/>
        </w:trPr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67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656" w:type="pct"/>
            <w:gridSpan w:val="7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E979B4" w:rsidRPr="00594CB6" w:rsidTr="008076E3"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6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1693" w:type="pct"/>
            <w:gridSpan w:val="4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3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7A5E00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E979B4" w:rsidRPr="00594CB6" w:rsidTr="008076E3">
        <w:tc>
          <w:tcPr>
            <w:tcW w:w="1077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267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1693" w:type="pct"/>
            <w:gridSpan w:val="4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3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7A5E00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E979B4" w:rsidRPr="00594CB6" w:rsidTr="00694080">
        <w:tc>
          <w:tcPr>
            <w:tcW w:w="5000" w:type="pct"/>
            <w:gridSpan w:val="9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eastAsia="ar-SA"/>
              </w:rPr>
              <w:t>Учебные предметы по выбору на углубленном уровне</w:t>
            </w:r>
          </w:p>
        </w:tc>
      </w:tr>
      <w:tr w:rsidR="00E979B4" w:rsidRPr="00594CB6" w:rsidTr="008076E3"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67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Информатика</w:t>
            </w:r>
            <w:r w:rsidRPr="00800949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37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8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1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E979B4" w:rsidRPr="00594CB6" w:rsidTr="008076E3">
        <w:tc>
          <w:tcPr>
            <w:tcW w:w="1077" w:type="pct"/>
            <w:vMerge w:val="restar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267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837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8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1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8076E3">
        <w:tc>
          <w:tcPr>
            <w:tcW w:w="1077" w:type="pct"/>
            <w:vMerge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267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37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78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1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8076E3">
        <w:tc>
          <w:tcPr>
            <w:tcW w:w="107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267" w:type="pct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837" w:type="pct"/>
            <w:gridSpan w:val="2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8" w:type="pct"/>
            <w:gridSpan w:val="3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41" w:type="pct"/>
            <w:gridSpan w:val="2"/>
          </w:tcPr>
          <w:p w:rsidR="00E979B4" w:rsidRPr="00DA3EDE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8076E3">
        <w:tc>
          <w:tcPr>
            <w:tcW w:w="2344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  <w:lang w:eastAsia="ar-SA"/>
              </w:rPr>
              <w:t xml:space="preserve">ИТОГО 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(учебные предметы по выбору на базовом и углубленном уровне):</w:t>
            </w:r>
          </w:p>
        </w:tc>
        <w:tc>
          <w:tcPr>
            <w:tcW w:w="837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29,5</w:t>
            </w:r>
          </w:p>
        </w:tc>
        <w:tc>
          <w:tcPr>
            <w:tcW w:w="878" w:type="pct"/>
            <w:gridSpan w:val="3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25,5</w:t>
            </w:r>
          </w:p>
        </w:tc>
        <w:tc>
          <w:tcPr>
            <w:tcW w:w="941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31,5</w:t>
            </w:r>
          </w:p>
        </w:tc>
      </w:tr>
      <w:tr w:rsidR="00E979B4" w:rsidRPr="00594CB6" w:rsidTr="00694080">
        <w:trPr>
          <w:trHeight w:val="239"/>
        </w:trPr>
        <w:tc>
          <w:tcPr>
            <w:tcW w:w="5000" w:type="pct"/>
            <w:gridSpan w:val="9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val="en-US" w:eastAsia="ar-SA"/>
              </w:rPr>
              <w:t>II</w:t>
            </w:r>
            <w:r w:rsidRPr="00594CB6">
              <w:rPr>
                <w:i/>
                <w:sz w:val="20"/>
                <w:szCs w:val="20"/>
                <w:lang w:eastAsia="ar-SA"/>
              </w:rPr>
              <w:t xml:space="preserve">. Курсы 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по выбору образовательной организации и обучающихся</w:t>
            </w:r>
          </w:p>
        </w:tc>
      </w:tr>
      <w:tr w:rsidR="008076E3" w:rsidRPr="00594CB6" w:rsidTr="008076E3">
        <w:trPr>
          <w:trHeight w:val="239"/>
        </w:trPr>
        <w:tc>
          <w:tcPr>
            <w:tcW w:w="2344" w:type="pct"/>
            <w:gridSpan w:val="2"/>
          </w:tcPr>
          <w:p w:rsidR="008076E3" w:rsidRDefault="008076E3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Индивидуальный проект</w:t>
            </w:r>
          </w:p>
        </w:tc>
        <w:tc>
          <w:tcPr>
            <w:tcW w:w="2656" w:type="pct"/>
            <w:gridSpan w:val="7"/>
            <w:vAlign w:val="center"/>
          </w:tcPr>
          <w:p w:rsidR="008076E3" w:rsidRDefault="008076E3" w:rsidP="008076E3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E979B4" w:rsidRPr="00594CB6" w:rsidTr="00694080">
        <w:trPr>
          <w:trHeight w:val="239"/>
        </w:trPr>
        <w:tc>
          <w:tcPr>
            <w:tcW w:w="2344" w:type="pct"/>
            <w:gridSpan w:val="2"/>
          </w:tcPr>
          <w:p w:rsidR="00E979B4" w:rsidRPr="00800949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Право</w:t>
            </w:r>
          </w:p>
        </w:tc>
        <w:tc>
          <w:tcPr>
            <w:tcW w:w="886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5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694080">
        <w:trPr>
          <w:trHeight w:val="239"/>
        </w:trPr>
        <w:tc>
          <w:tcPr>
            <w:tcW w:w="2344" w:type="pct"/>
            <w:gridSpan w:val="2"/>
          </w:tcPr>
          <w:p w:rsidR="00E979B4" w:rsidRPr="00800949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Экономика</w:t>
            </w:r>
          </w:p>
        </w:tc>
        <w:tc>
          <w:tcPr>
            <w:tcW w:w="886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5" w:type="pct"/>
            <w:gridSpan w:val="3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35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694080">
        <w:trPr>
          <w:trHeight w:val="239"/>
        </w:trPr>
        <w:tc>
          <w:tcPr>
            <w:tcW w:w="5000" w:type="pct"/>
            <w:gridSpan w:val="9"/>
          </w:tcPr>
          <w:p w:rsidR="00E979B4" w:rsidRPr="00800949" w:rsidRDefault="00E979B4" w:rsidP="00694080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val="en-US" w:eastAsia="ar-SA"/>
              </w:rPr>
            </w:pPr>
            <w:r w:rsidRPr="00800949">
              <w:rPr>
                <w:i/>
                <w:sz w:val="20"/>
                <w:szCs w:val="20"/>
                <w:lang w:eastAsia="ar-SA"/>
              </w:rPr>
              <w:t>Элективные курсы</w:t>
            </w:r>
          </w:p>
        </w:tc>
      </w:tr>
      <w:tr w:rsidR="00E979B4" w:rsidRPr="00594CB6" w:rsidTr="008076E3">
        <w:trPr>
          <w:trHeight w:val="239"/>
        </w:trPr>
        <w:tc>
          <w:tcPr>
            <w:tcW w:w="2344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826" w:type="pct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89" w:type="pct"/>
            <w:gridSpan w:val="4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41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79B4" w:rsidRPr="00594CB6" w:rsidTr="00694080">
        <w:trPr>
          <w:trHeight w:val="239"/>
        </w:trPr>
        <w:tc>
          <w:tcPr>
            <w:tcW w:w="2344" w:type="pct"/>
            <w:gridSpan w:val="2"/>
          </w:tcPr>
          <w:p w:rsidR="00E979B4" w:rsidRDefault="00E979B4" w:rsidP="00694080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2656" w:type="pct"/>
            <w:gridSpan w:val="7"/>
          </w:tcPr>
          <w:p w:rsidR="00E979B4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  <w:bookmarkStart w:id="0" w:name="_GoBack"/>
            <w:bookmarkEnd w:id="0"/>
          </w:p>
        </w:tc>
      </w:tr>
      <w:tr w:rsidR="00E979B4" w:rsidRPr="00594CB6" w:rsidTr="008076E3">
        <w:tc>
          <w:tcPr>
            <w:tcW w:w="2344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 xml:space="preserve">Предельно допустимая аудиторная нагрузка обучающегося при 5-дневной учебной неделе с учетом </w:t>
            </w:r>
            <w:r>
              <w:rPr>
                <w:b/>
                <w:bCs/>
                <w:sz w:val="20"/>
                <w:szCs w:val="20"/>
                <w:lang w:eastAsia="ar-SA"/>
              </w:rPr>
              <w:t>ИУП</w:t>
            </w:r>
          </w:p>
        </w:tc>
        <w:tc>
          <w:tcPr>
            <w:tcW w:w="837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78" w:type="pct"/>
            <w:gridSpan w:val="3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41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33</w:t>
            </w:r>
          </w:p>
        </w:tc>
      </w:tr>
      <w:tr w:rsidR="00E979B4" w:rsidRPr="00594CB6" w:rsidTr="00694080">
        <w:tc>
          <w:tcPr>
            <w:tcW w:w="2344" w:type="pct"/>
            <w:gridSpan w:val="2"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 к финансированию</w:t>
            </w:r>
          </w:p>
        </w:tc>
        <w:tc>
          <w:tcPr>
            <w:tcW w:w="2656" w:type="pct"/>
            <w:gridSpan w:val="7"/>
            <w:hideMark/>
          </w:tcPr>
          <w:p w:rsidR="00E979B4" w:rsidRPr="00594CB6" w:rsidRDefault="00E979B4" w:rsidP="00694080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54</w:t>
            </w:r>
          </w:p>
        </w:tc>
      </w:tr>
    </w:tbl>
    <w:p w:rsidR="00E979B4" w:rsidRDefault="00E979B4" w:rsidP="00E979B4">
      <w:pPr>
        <w:suppressAutoHyphens/>
        <w:jc w:val="center"/>
        <w:rPr>
          <w:rFonts w:eastAsia="MS Mincho"/>
          <w:b/>
          <w:bCs/>
        </w:rPr>
      </w:pPr>
    </w:p>
    <w:p w:rsidR="00E979B4" w:rsidRDefault="00E979B4" w:rsidP="00E979B4">
      <w:pPr>
        <w:spacing w:after="160" w:line="259" w:lineRule="auto"/>
        <w:rPr>
          <w:rFonts w:eastAsia="MS Mincho"/>
          <w:b/>
          <w:bCs/>
        </w:rPr>
      </w:pPr>
      <w:r>
        <w:rPr>
          <w:rFonts w:eastAsia="MS Mincho"/>
          <w:b/>
          <w:bCs/>
        </w:rPr>
        <w:br w:type="page"/>
      </w:r>
    </w:p>
    <w:p w:rsidR="006C5E25" w:rsidRDefault="006C5E25" w:rsidP="00E979B4">
      <w:pPr>
        <w:suppressAutoHyphens/>
        <w:jc w:val="right"/>
      </w:pPr>
    </w:p>
    <w:sectPr w:rsidR="006C5E25" w:rsidSect="00B50B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E0000" w:usb2="00000010" w:usb3="00000000" w:csb0="001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09BB"/>
    <w:multiLevelType w:val="hybridMultilevel"/>
    <w:tmpl w:val="01F2EB92"/>
    <w:lvl w:ilvl="0" w:tplc="040C966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B44937"/>
    <w:multiLevelType w:val="hybridMultilevel"/>
    <w:tmpl w:val="0AF0F328"/>
    <w:lvl w:ilvl="0" w:tplc="040C9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00A9"/>
    <w:multiLevelType w:val="hybridMultilevel"/>
    <w:tmpl w:val="0FCC8504"/>
    <w:lvl w:ilvl="0" w:tplc="040C9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1A31"/>
    <w:multiLevelType w:val="hybridMultilevel"/>
    <w:tmpl w:val="F7B0A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3D4457"/>
    <w:multiLevelType w:val="hybridMultilevel"/>
    <w:tmpl w:val="3348B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CA5847"/>
    <w:multiLevelType w:val="hybridMultilevel"/>
    <w:tmpl w:val="BE008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353CDA"/>
    <w:multiLevelType w:val="hybridMultilevel"/>
    <w:tmpl w:val="F18E9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C559E1"/>
    <w:multiLevelType w:val="hybridMultilevel"/>
    <w:tmpl w:val="BE9E4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3B4EDF"/>
    <w:multiLevelType w:val="hybridMultilevel"/>
    <w:tmpl w:val="103E7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C"/>
    <w:rsid w:val="00002BF5"/>
    <w:rsid w:val="00086F43"/>
    <w:rsid w:val="00120311"/>
    <w:rsid w:val="00136F63"/>
    <w:rsid w:val="00175B21"/>
    <w:rsid w:val="001A278C"/>
    <w:rsid w:val="00245C36"/>
    <w:rsid w:val="00313D37"/>
    <w:rsid w:val="0033444C"/>
    <w:rsid w:val="00397D6B"/>
    <w:rsid w:val="003B6D70"/>
    <w:rsid w:val="004E7921"/>
    <w:rsid w:val="005A6BF8"/>
    <w:rsid w:val="00626398"/>
    <w:rsid w:val="00691C63"/>
    <w:rsid w:val="00694080"/>
    <w:rsid w:val="006C0C57"/>
    <w:rsid w:val="006C5E25"/>
    <w:rsid w:val="007329E9"/>
    <w:rsid w:val="00733083"/>
    <w:rsid w:val="00771474"/>
    <w:rsid w:val="008076E3"/>
    <w:rsid w:val="008653A7"/>
    <w:rsid w:val="009F27A6"/>
    <w:rsid w:val="00AD0C6D"/>
    <w:rsid w:val="00AF5723"/>
    <w:rsid w:val="00B50B95"/>
    <w:rsid w:val="00C103BC"/>
    <w:rsid w:val="00CC489B"/>
    <w:rsid w:val="00D36852"/>
    <w:rsid w:val="00E07E5D"/>
    <w:rsid w:val="00E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70C5"/>
  <w15:chartTrackingRefBased/>
  <w15:docId w15:val="{821E6F7A-C900-44AD-A460-FCD78495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44C"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"/>
    <w:unhideWhenUsed/>
    <w:qFormat/>
    <w:rsid w:val="003344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44C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4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semiHidden/>
    <w:unhideWhenUsed/>
    <w:rsid w:val="0033444C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33444C"/>
    <w:pPr>
      <w:jc w:val="center"/>
    </w:pPr>
    <w:rPr>
      <w:sz w:val="16"/>
    </w:rPr>
  </w:style>
  <w:style w:type="character" w:customStyle="1" w:styleId="a5">
    <w:name w:val="Основной текст Знак"/>
    <w:basedOn w:val="a0"/>
    <w:link w:val="a4"/>
    <w:uiPriority w:val="1"/>
    <w:rsid w:val="0033444C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3444C"/>
    <w:pPr>
      <w:jc w:val="center"/>
    </w:pPr>
    <w:rPr>
      <w:i/>
      <w:iCs/>
    </w:rPr>
  </w:style>
  <w:style w:type="character" w:customStyle="1" w:styleId="22">
    <w:name w:val="Основной текст 2 Знак"/>
    <w:basedOn w:val="a0"/>
    <w:link w:val="21"/>
    <w:semiHidden/>
    <w:rsid w:val="00334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3444C"/>
    <w:pPr>
      <w:jc w:val="center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semiHidden/>
    <w:rsid w:val="0033444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List Paragraph"/>
    <w:basedOn w:val="a"/>
    <w:uiPriority w:val="1"/>
    <w:qFormat/>
    <w:rsid w:val="003344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39"/>
    <w:rsid w:val="0033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3444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E7921"/>
    <w:rPr>
      <w:b/>
      <w:bCs/>
    </w:rPr>
  </w:style>
  <w:style w:type="paragraph" w:customStyle="1" w:styleId="Default">
    <w:name w:val="Default"/>
    <w:rsid w:val="00626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27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27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sosh@mail.ru&#1075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2023-09-11T04:18:00Z</cp:lastPrinted>
  <dcterms:created xsi:type="dcterms:W3CDTF">2023-09-11T04:18:00Z</dcterms:created>
  <dcterms:modified xsi:type="dcterms:W3CDTF">2023-09-11T06:24:00Z</dcterms:modified>
</cp:coreProperties>
</file>